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FF8" w:rsidRPr="00FE2610" w:rsidRDefault="00E23FF8" w:rsidP="00E23FF8">
      <w:pPr>
        <w:pStyle w:val="a3"/>
        <w:spacing w:after="0" w:line="360" w:lineRule="auto"/>
        <w:ind w:left="0" w:right="54" w:firstLine="567"/>
        <w:jc w:val="center"/>
        <w:rPr>
          <w:rFonts w:ascii="Times New Roman" w:eastAsia="MS Mincho" w:hAnsi="Times New Roman"/>
          <w:sz w:val="24"/>
          <w:szCs w:val="24"/>
          <w:lang w:eastAsia="ja-JP"/>
        </w:rPr>
      </w:pPr>
      <w:r w:rsidRPr="00FE2610">
        <w:rPr>
          <w:rFonts w:ascii="Times New Roman" w:eastAsia="MS Mincho" w:hAnsi="Times New Roman"/>
          <w:sz w:val="24"/>
          <w:szCs w:val="24"/>
          <w:lang w:eastAsia="ja-JP"/>
        </w:rPr>
        <w:t xml:space="preserve">Промежуточный отчет Республики Таджикистан </w:t>
      </w:r>
    </w:p>
    <w:p w:rsidR="00E23FF8" w:rsidRPr="00FE2610" w:rsidRDefault="00E23FF8" w:rsidP="00E23FF8">
      <w:pPr>
        <w:pStyle w:val="a3"/>
        <w:spacing w:after="0" w:line="360" w:lineRule="auto"/>
        <w:ind w:left="0" w:right="54" w:firstLine="567"/>
        <w:jc w:val="center"/>
        <w:rPr>
          <w:rFonts w:ascii="Times New Roman" w:eastAsia="MS Mincho" w:hAnsi="Times New Roman"/>
          <w:sz w:val="24"/>
          <w:szCs w:val="24"/>
          <w:lang w:eastAsia="ja-JP"/>
        </w:rPr>
      </w:pPr>
      <w:r w:rsidRPr="00FE2610">
        <w:rPr>
          <w:rFonts w:ascii="Times New Roman" w:eastAsia="MS Mincho" w:hAnsi="Times New Roman"/>
          <w:sz w:val="24"/>
          <w:szCs w:val="24"/>
          <w:lang w:eastAsia="ja-JP"/>
        </w:rPr>
        <w:t xml:space="preserve">о ходе реализации рекомендаций государств-членов Совета ООН по правам человека, принятых в рамках Универсального периодического обзора Республики Таджикистан </w:t>
      </w:r>
      <w:r w:rsidRPr="00FE2610">
        <w:rPr>
          <w:rFonts w:ascii="Times New Roman" w:hAnsi="Times New Roman"/>
          <w:sz w:val="24"/>
          <w:szCs w:val="24"/>
        </w:rPr>
        <w:t xml:space="preserve">(второй период) </w:t>
      </w:r>
    </w:p>
    <w:p w:rsidR="00E23FF8" w:rsidRPr="00FE2610" w:rsidRDefault="00E23FF8" w:rsidP="00E23FF8">
      <w:pPr>
        <w:pStyle w:val="a3"/>
        <w:spacing w:after="0" w:line="360" w:lineRule="auto"/>
        <w:ind w:left="0" w:firstLine="567"/>
        <w:jc w:val="both"/>
        <w:rPr>
          <w:rFonts w:ascii="Times New Roman" w:eastAsia="MS Mincho" w:hAnsi="Times New Roman"/>
          <w:b/>
          <w:sz w:val="24"/>
          <w:szCs w:val="24"/>
          <w:lang w:eastAsia="ja-JP"/>
        </w:rPr>
      </w:pPr>
      <w:bookmarkStart w:id="0" w:name="_GoBack"/>
      <w:bookmarkEnd w:id="0"/>
    </w:p>
    <w:p w:rsidR="00E23FF8" w:rsidRPr="00FE2610" w:rsidRDefault="00E23FF8" w:rsidP="00E23FF8">
      <w:pPr>
        <w:pStyle w:val="a3"/>
        <w:spacing w:after="0" w:line="360" w:lineRule="auto"/>
        <w:ind w:left="0" w:firstLine="567"/>
        <w:jc w:val="center"/>
        <w:rPr>
          <w:rFonts w:ascii="Times New Roman" w:eastAsia="MS Mincho" w:hAnsi="Times New Roman"/>
          <w:sz w:val="24"/>
          <w:szCs w:val="24"/>
          <w:lang w:eastAsia="ja-JP"/>
        </w:rPr>
      </w:pPr>
      <w:r w:rsidRPr="00FE2610">
        <w:rPr>
          <w:rFonts w:ascii="Times New Roman" w:eastAsia="MS Mincho" w:hAnsi="Times New Roman"/>
          <w:sz w:val="24"/>
          <w:szCs w:val="24"/>
          <w:lang w:eastAsia="ja-JP"/>
        </w:rPr>
        <w:t>1. Введение</w:t>
      </w:r>
    </w:p>
    <w:p w:rsidR="00E23FF8" w:rsidRPr="00FE2610" w:rsidRDefault="00E23FF8" w:rsidP="00E23FF8">
      <w:pPr>
        <w:pStyle w:val="a3"/>
        <w:spacing w:after="0" w:line="360" w:lineRule="auto"/>
        <w:ind w:left="0" w:firstLine="567"/>
        <w:jc w:val="center"/>
        <w:rPr>
          <w:rFonts w:ascii="Times New Roman" w:eastAsia="MS Mincho" w:hAnsi="Times New Roman"/>
          <w:b/>
          <w:sz w:val="24"/>
          <w:szCs w:val="24"/>
          <w:lang w:eastAsia="ja-JP"/>
        </w:rPr>
      </w:pPr>
    </w:p>
    <w:p w:rsidR="00E23FF8" w:rsidRPr="00FE2610" w:rsidRDefault="00E23FF8" w:rsidP="00E23FF8">
      <w:pPr>
        <w:pStyle w:val="a3"/>
        <w:spacing w:after="0" w:line="360" w:lineRule="auto"/>
        <w:ind w:left="0" w:firstLine="567"/>
        <w:jc w:val="both"/>
        <w:rPr>
          <w:rFonts w:ascii="Times New Roman" w:eastAsia="MS Mincho" w:hAnsi="Times New Roman"/>
          <w:sz w:val="24"/>
          <w:szCs w:val="24"/>
          <w:lang w:eastAsia="ja-JP"/>
        </w:rPr>
      </w:pPr>
      <w:r w:rsidRPr="00FE2610">
        <w:rPr>
          <w:rFonts w:ascii="Times New Roman" w:eastAsia="MS Mincho" w:hAnsi="Times New Roman"/>
          <w:sz w:val="24"/>
          <w:szCs w:val="24"/>
          <w:lang w:eastAsia="ja-JP"/>
        </w:rPr>
        <w:t xml:space="preserve">1. 6 мая 2016 года Советом ООН по правам человека был рассмотрен Универсальный периодический обзор по правам человека Республики Таджикистан </w:t>
      </w:r>
      <w:r w:rsidRPr="00FE2610">
        <w:rPr>
          <w:rFonts w:ascii="Times New Roman" w:hAnsi="Times New Roman"/>
          <w:sz w:val="24"/>
          <w:szCs w:val="24"/>
        </w:rPr>
        <w:t>(второй период)</w:t>
      </w:r>
      <w:r>
        <w:rPr>
          <w:rFonts w:ascii="Times New Roman" w:hAnsi="Times New Roman"/>
          <w:sz w:val="24"/>
          <w:szCs w:val="24"/>
        </w:rPr>
        <w:t>,</w:t>
      </w:r>
      <w:r w:rsidRPr="00FE2610">
        <w:rPr>
          <w:rFonts w:ascii="Times New Roman" w:hAnsi="Times New Roman"/>
          <w:sz w:val="24"/>
          <w:szCs w:val="24"/>
        </w:rPr>
        <w:t xml:space="preserve"> </w:t>
      </w:r>
      <w:r w:rsidRPr="00FE2610">
        <w:rPr>
          <w:rFonts w:ascii="Times New Roman" w:eastAsia="MS Mincho" w:hAnsi="Times New Roman"/>
          <w:sz w:val="24"/>
          <w:szCs w:val="24"/>
          <w:lang w:eastAsia="ja-JP"/>
        </w:rPr>
        <w:t xml:space="preserve">и по результатам рассмотрения государствами членами Совета Организации Объединенных Наций по правам человека были представлены рекомендации. </w:t>
      </w:r>
    </w:p>
    <w:p w:rsidR="00E23FF8" w:rsidRPr="00FE2610" w:rsidRDefault="00E23FF8" w:rsidP="00E23FF8">
      <w:pPr>
        <w:pStyle w:val="a3"/>
        <w:spacing w:after="0" w:line="360" w:lineRule="auto"/>
        <w:ind w:left="0" w:firstLine="567"/>
        <w:jc w:val="both"/>
        <w:rPr>
          <w:rFonts w:ascii="Times New Roman" w:eastAsia="MS Mincho" w:hAnsi="Times New Roman"/>
          <w:sz w:val="24"/>
          <w:szCs w:val="24"/>
          <w:lang w:eastAsia="ja-JP"/>
        </w:rPr>
      </w:pPr>
      <w:r w:rsidRPr="00FE2610">
        <w:rPr>
          <w:rFonts w:ascii="Times New Roman" w:eastAsia="MS Mincho" w:hAnsi="Times New Roman"/>
          <w:sz w:val="24"/>
          <w:szCs w:val="24"/>
          <w:lang w:eastAsia="ja-JP"/>
        </w:rPr>
        <w:t>2. В целях выполнения рекомендаций разработан и утвержден распоряжением Президента Республики Таджикистан от 7 июня 2017</w:t>
      </w:r>
      <w:r>
        <w:rPr>
          <w:rFonts w:ascii="Times New Roman" w:eastAsia="MS Mincho" w:hAnsi="Times New Roman"/>
          <w:sz w:val="24"/>
          <w:szCs w:val="24"/>
          <w:lang w:eastAsia="ja-JP"/>
        </w:rPr>
        <w:t xml:space="preserve"> года </w:t>
      </w:r>
      <w:r w:rsidRPr="00FE2610">
        <w:rPr>
          <w:rFonts w:ascii="Times New Roman" w:eastAsia="MS Mincho" w:hAnsi="Times New Roman"/>
          <w:sz w:val="24"/>
          <w:szCs w:val="24"/>
          <w:lang w:eastAsia="ja-JP"/>
        </w:rPr>
        <w:t>Национальный план действий по выполнению рекомендаций государств-членов Совета Организации Объединенных Наций по правам человека согласно процедуре Универсального периодического обзора (второй период) на 2017-2020 годы.</w:t>
      </w:r>
    </w:p>
    <w:p w:rsidR="00E23FF8" w:rsidRPr="00FE2610" w:rsidRDefault="00E23FF8" w:rsidP="00E23FF8">
      <w:pPr>
        <w:pStyle w:val="a3"/>
        <w:spacing w:after="0" w:line="360" w:lineRule="auto"/>
        <w:ind w:left="0" w:firstLine="567"/>
        <w:jc w:val="both"/>
        <w:rPr>
          <w:rFonts w:ascii="Times New Roman" w:eastAsia="MS Mincho" w:hAnsi="Times New Roman"/>
          <w:sz w:val="24"/>
          <w:szCs w:val="24"/>
          <w:lang w:eastAsia="ja-JP"/>
        </w:rPr>
      </w:pPr>
      <w:r w:rsidRPr="00FE2610">
        <w:rPr>
          <w:rFonts w:ascii="Times New Roman" w:eastAsia="MS Mincho" w:hAnsi="Times New Roman"/>
          <w:sz w:val="24"/>
          <w:szCs w:val="24"/>
          <w:lang w:eastAsia="ja-JP"/>
        </w:rPr>
        <w:t xml:space="preserve">3. Были проведены информационные сессии на местах. </w:t>
      </w:r>
    </w:p>
    <w:p w:rsidR="00E23FF8" w:rsidRPr="00FE2610" w:rsidRDefault="00E23FF8" w:rsidP="00E23FF8">
      <w:pPr>
        <w:pStyle w:val="a3"/>
        <w:spacing w:after="0" w:line="360" w:lineRule="auto"/>
        <w:ind w:left="0" w:firstLine="567"/>
        <w:jc w:val="both"/>
        <w:rPr>
          <w:rFonts w:ascii="Times New Roman" w:eastAsia="MS Mincho" w:hAnsi="Times New Roman"/>
          <w:sz w:val="24"/>
          <w:szCs w:val="24"/>
          <w:lang w:eastAsia="ja-JP"/>
        </w:rPr>
      </w:pPr>
    </w:p>
    <w:p w:rsidR="00E23FF8" w:rsidRPr="00FE2610" w:rsidRDefault="00E23FF8" w:rsidP="00E23FF8">
      <w:pPr>
        <w:pStyle w:val="a3"/>
        <w:spacing w:after="0" w:line="360" w:lineRule="auto"/>
        <w:ind w:left="0" w:firstLine="567"/>
        <w:jc w:val="center"/>
        <w:rPr>
          <w:rFonts w:ascii="Times New Roman" w:eastAsia="MS Mincho" w:hAnsi="Times New Roman"/>
          <w:sz w:val="24"/>
          <w:szCs w:val="24"/>
          <w:lang w:eastAsia="ja-JP"/>
        </w:rPr>
      </w:pPr>
      <w:r w:rsidRPr="00FE2610">
        <w:rPr>
          <w:rFonts w:ascii="Times New Roman" w:eastAsia="MS Mincho" w:hAnsi="Times New Roman"/>
          <w:sz w:val="24"/>
          <w:szCs w:val="24"/>
          <w:lang w:eastAsia="ja-JP"/>
        </w:rPr>
        <w:t>2. Информация о ходе выполнения рекомендаций</w:t>
      </w:r>
    </w:p>
    <w:p w:rsidR="00E23FF8" w:rsidRPr="00FE2610" w:rsidRDefault="00E23FF8" w:rsidP="00E23FF8">
      <w:pPr>
        <w:pStyle w:val="a3"/>
        <w:spacing w:after="0" w:line="360" w:lineRule="auto"/>
        <w:ind w:left="0" w:firstLine="567"/>
        <w:jc w:val="both"/>
        <w:rPr>
          <w:rFonts w:ascii="Times New Roman" w:eastAsia="MS Mincho" w:hAnsi="Times New Roman"/>
          <w:sz w:val="24"/>
          <w:szCs w:val="24"/>
          <w:lang w:eastAsia="ja-JP"/>
        </w:rPr>
      </w:pPr>
    </w:p>
    <w:p w:rsidR="00E23FF8" w:rsidRPr="00FE2610" w:rsidRDefault="00E23FF8" w:rsidP="00E23FF8">
      <w:pPr>
        <w:pStyle w:val="a3"/>
        <w:spacing w:after="0" w:line="360" w:lineRule="auto"/>
        <w:ind w:left="0" w:firstLine="567"/>
        <w:jc w:val="both"/>
        <w:rPr>
          <w:rFonts w:ascii="Times New Roman" w:eastAsia="MS Mincho" w:hAnsi="Times New Roman"/>
          <w:sz w:val="24"/>
          <w:szCs w:val="24"/>
          <w:lang w:eastAsia="ja-JP"/>
        </w:rPr>
      </w:pPr>
      <w:r w:rsidRPr="00FE2610">
        <w:rPr>
          <w:rFonts w:ascii="Times New Roman" w:eastAsia="MS Mincho" w:hAnsi="Times New Roman"/>
          <w:sz w:val="24"/>
          <w:szCs w:val="24"/>
          <w:lang w:eastAsia="ja-JP"/>
        </w:rPr>
        <w:t>По рекомендациям 115.1-115.8, 115.113, 118.1, 118.2, 118.7- 118.9</w:t>
      </w:r>
    </w:p>
    <w:p w:rsidR="00E23FF8" w:rsidRPr="00FE2610" w:rsidRDefault="00E23FF8" w:rsidP="00E23FF8">
      <w:pPr>
        <w:pStyle w:val="a3"/>
        <w:spacing w:after="0" w:line="360" w:lineRule="auto"/>
        <w:ind w:left="0" w:firstLine="567"/>
        <w:jc w:val="both"/>
        <w:rPr>
          <w:rFonts w:ascii="Times New Roman" w:eastAsia="MS Mincho" w:hAnsi="Times New Roman"/>
          <w:sz w:val="24"/>
          <w:szCs w:val="24"/>
          <w:lang w:eastAsia="ja-JP"/>
        </w:rPr>
      </w:pPr>
    </w:p>
    <w:p w:rsidR="00E23FF8" w:rsidRPr="00FE2610" w:rsidRDefault="00E23FF8" w:rsidP="00E23FF8">
      <w:pPr>
        <w:spacing w:after="0" w:line="360" w:lineRule="auto"/>
        <w:ind w:right="-1" w:firstLine="567"/>
        <w:jc w:val="both"/>
        <w:rPr>
          <w:rFonts w:ascii="Times New Roman Tj" w:eastAsia="Times New Roman" w:hAnsi="Times New Roman Tj"/>
          <w:sz w:val="24"/>
          <w:szCs w:val="24"/>
          <w:lang w:eastAsia="ru-RU"/>
        </w:rPr>
      </w:pPr>
      <w:r w:rsidRPr="00FE2610">
        <w:rPr>
          <w:rFonts w:ascii="Times New Roman Tj" w:eastAsia="Times New Roman" w:hAnsi="Times New Roman Tj"/>
          <w:sz w:val="24"/>
          <w:szCs w:val="24"/>
          <w:lang w:eastAsia="ru-RU"/>
        </w:rPr>
        <w:t>4. На основании указа Президента Республики Таджикистан от 2 февраля 2018 года, №1002 22 марта 2018 года во время открытия мероприятия</w:t>
      </w:r>
      <w:r>
        <w:rPr>
          <w:rFonts w:ascii="Times New Roman Tj" w:eastAsia="Times New Roman" w:hAnsi="Times New Roman Tj"/>
          <w:sz w:val="24"/>
          <w:szCs w:val="24"/>
          <w:lang w:eastAsia="ru-RU"/>
        </w:rPr>
        <w:t>,</w:t>
      </w:r>
      <w:r w:rsidRPr="00FE2610">
        <w:rPr>
          <w:rFonts w:ascii="Times New Roman Tj" w:eastAsia="Times New Roman" w:hAnsi="Times New Roman Tj"/>
          <w:sz w:val="24"/>
          <w:szCs w:val="24"/>
          <w:lang w:eastAsia="ru-RU"/>
        </w:rPr>
        <w:t xml:space="preserve"> посвященного началу международной Декады «Вода для устойчивого развития, на период 2018-2028 гг.» Президентом Республики Таджикистан подписан</w:t>
      </w:r>
      <w:r>
        <w:rPr>
          <w:rFonts w:ascii="Times New Roman Tj" w:eastAsia="Times New Roman" w:hAnsi="Times New Roman Tj"/>
          <w:sz w:val="24"/>
          <w:szCs w:val="24"/>
          <w:lang w:eastAsia="ru-RU"/>
        </w:rPr>
        <w:t>а</w:t>
      </w:r>
      <w:r w:rsidRPr="00FE2610">
        <w:rPr>
          <w:rFonts w:ascii="Times New Roman Tj" w:eastAsia="Times New Roman" w:hAnsi="Times New Roman Tj"/>
          <w:sz w:val="24"/>
          <w:szCs w:val="24"/>
          <w:lang w:eastAsia="ru-RU"/>
        </w:rPr>
        <w:t xml:space="preserve"> Конвенция о правах инвалидов.</w:t>
      </w:r>
    </w:p>
    <w:p w:rsidR="00E23FF8" w:rsidRPr="00FE2610" w:rsidRDefault="00E23FF8" w:rsidP="00E23FF8">
      <w:pPr>
        <w:spacing w:after="0" w:line="360" w:lineRule="auto"/>
        <w:ind w:right="-1" w:firstLine="567"/>
        <w:jc w:val="both"/>
        <w:rPr>
          <w:rFonts w:ascii="Times New Roman Tj" w:eastAsia="Times New Roman" w:hAnsi="Times New Roman Tj"/>
          <w:sz w:val="24"/>
          <w:szCs w:val="24"/>
          <w:lang w:eastAsia="ru-RU"/>
        </w:rPr>
      </w:pPr>
      <w:r w:rsidRPr="00FE2610">
        <w:rPr>
          <w:rFonts w:ascii="Times New Roman Tj" w:eastAsia="Times New Roman" w:hAnsi="Times New Roman Tj"/>
          <w:sz w:val="24"/>
          <w:szCs w:val="24"/>
          <w:lang w:eastAsia="ru-RU"/>
        </w:rPr>
        <w:t xml:space="preserve">5. За отчетный период межведомственной рабочей группой Исполнительного аппарата Президента Республики Таджикистан в целях присоединения к Конвенции о правах инвалидов и </w:t>
      </w:r>
      <w:r>
        <w:rPr>
          <w:rFonts w:ascii="Times New Roman Tj" w:eastAsia="Times New Roman" w:hAnsi="Times New Roman Tj"/>
          <w:sz w:val="24"/>
          <w:szCs w:val="24"/>
          <w:lang w:eastAsia="ru-RU"/>
        </w:rPr>
        <w:t xml:space="preserve">к </w:t>
      </w:r>
      <w:r w:rsidRPr="00FE2610">
        <w:rPr>
          <w:rFonts w:ascii="Times New Roman Tj" w:eastAsia="Times New Roman" w:hAnsi="Times New Roman Tj"/>
          <w:sz w:val="24"/>
          <w:szCs w:val="24"/>
          <w:lang w:eastAsia="ru-RU"/>
        </w:rPr>
        <w:t>его Факультативно</w:t>
      </w:r>
      <w:r>
        <w:rPr>
          <w:rFonts w:ascii="Times New Roman Tj" w:eastAsia="Times New Roman" w:hAnsi="Times New Roman Tj"/>
          <w:sz w:val="24"/>
          <w:szCs w:val="24"/>
          <w:lang w:eastAsia="ru-RU"/>
        </w:rPr>
        <w:t>му</w:t>
      </w:r>
      <w:r w:rsidRPr="00FE2610">
        <w:rPr>
          <w:rFonts w:ascii="Times New Roman Tj" w:eastAsia="Times New Roman" w:hAnsi="Times New Roman Tj"/>
          <w:sz w:val="24"/>
          <w:szCs w:val="24"/>
          <w:lang w:eastAsia="ru-RU"/>
        </w:rPr>
        <w:t xml:space="preserve"> протокол</w:t>
      </w:r>
      <w:r>
        <w:rPr>
          <w:rFonts w:ascii="Times New Roman Tj" w:eastAsia="Times New Roman" w:hAnsi="Times New Roman Tj"/>
          <w:sz w:val="24"/>
          <w:szCs w:val="24"/>
          <w:lang w:eastAsia="ru-RU"/>
        </w:rPr>
        <w:t>у</w:t>
      </w:r>
      <w:r w:rsidRPr="00FE2610">
        <w:rPr>
          <w:rFonts w:ascii="Times New Roman Tj" w:eastAsia="Times New Roman" w:hAnsi="Times New Roman Tj"/>
          <w:sz w:val="24"/>
          <w:szCs w:val="24"/>
          <w:lang w:eastAsia="ru-RU"/>
        </w:rPr>
        <w:t xml:space="preserve"> предпринят ряд планомерных действий. В частности</w:t>
      </w:r>
      <w:r>
        <w:rPr>
          <w:rFonts w:ascii="Times New Roman Tj" w:eastAsia="Times New Roman" w:hAnsi="Times New Roman Tj"/>
          <w:sz w:val="24"/>
          <w:szCs w:val="24"/>
          <w:lang w:eastAsia="ru-RU"/>
        </w:rPr>
        <w:t>,</w:t>
      </w:r>
      <w:r w:rsidRPr="00FE2610">
        <w:rPr>
          <w:rFonts w:ascii="Times New Roman Tj" w:eastAsia="Times New Roman" w:hAnsi="Times New Roman Tj"/>
          <w:sz w:val="24"/>
          <w:szCs w:val="24"/>
          <w:lang w:eastAsia="ru-RU"/>
        </w:rPr>
        <w:t xml:space="preserve"> подготовлен проект Национального плана действий по подготовке к ратификации и имплементации Конвенции ООН о правах инвалидов.</w:t>
      </w:r>
    </w:p>
    <w:p w:rsidR="00E23FF8" w:rsidRPr="00FE2610" w:rsidRDefault="00E23FF8" w:rsidP="00E23FF8">
      <w:pPr>
        <w:pStyle w:val="a3"/>
        <w:spacing w:after="0" w:line="360" w:lineRule="auto"/>
        <w:ind w:left="0" w:firstLine="567"/>
        <w:jc w:val="both"/>
        <w:rPr>
          <w:rFonts w:ascii="Times New Roman" w:eastAsia="MS Mincho" w:hAnsi="Times New Roman"/>
          <w:sz w:val="24"/>
          <w:szCs w:val="24"/>
          <w:lang w:eastAsia="ja-JP"/>
        </w:rPr>
      </w:pPr>
    </w:p>
    <w:p w:rsidR="00E23FF8" w:rsidRPr="00FE2610" w:rsidRDefault="00E23FF8" w:rsidP="00E23FF8">
      <w:pPr>
        <w:pStyle w:val="a3"/>
        <w:spacing w:after="0" w:line="360" w:lineRule="auto"/>
        <w:ind w:left="0" w:firstLine="567"/>
        <w:jc w:val="both"/>
        <w:rPr>
          <w:rFonts w:ascii="Times New Roman" w:eastAsia="MS Mincho" w:hAnsi="Times New Roman"/>
          <w:sz w:val="24"/>
          <w:szCs w:val="24"/>
          <w:lang w:eastAsia="ja-JP"/>
        </w:rPr>
      </w:pPr>
      <w:r w:rsidRPr="00FE2610">
        <w:rPr>
          <w:rFonts w:ascii="Times New Roman" w:eastAsia="MS Mincho" w:hAnsi="Times New Roman"/>
          <w:sz w:val="24"/>
          <w:szCs w:val="24"/>
          <w:lang w:eastAsia="ja-JP"/>
        </w:rPr>
        <w:t>По рекомендациям 115.17-115.22, 115.24</w:t>
      </w:r>
    </w:p>
    <w:p w:rsidR="00E23FF8" w:rsidRPr="00FE2610" w:rsidRDefault="00E23FF8" w:rsidP="00E23FF8">
      <w:pPr>
        <w:pStyle w:val="a3"/>
        <w:spacing w:after="0" w:line="360" w:lineRule="auto"/>
        <w:ind w:left="0" w:firstLine="567"/>
        <w:jc w:val="both"/>
        <w:rPr>
          <w:rFonts w:ascii="Times New Roman" w:eastAsia="MS Mincho" w:hAnsi="Times New Roman"/>
          <w:sz w:val="24"/>
          <w:szCs w:val="24"/>
          <w:lang w:eastAsia="ja-JP"/>
        </w:rPr>
      </w:pPr>
    </w:p>
    <w:p w:rsidR="00E23FF8" w:rsidRPr="00FE2610" w:rsidRDefault="00E23FF8" w:rsidP="00E23FF8">
      <w:pPr>
        <w:pStyle w:val="a3"/>
        <w:spacing w:after="0" w:line="360" w:lineRule="auto"/>
        <w:ind w:left="0" w:firstLine="567"/>
        <w:jc w:val="both"/>
        <w:rPr>
          <w:rFonts w:ascii="Times New Roman" w:hAnsi="Times New Roman"/>
          <w:sz w:val="24"/>
          <w:szCs w:val="24"/>
        </w:rPr>
      </w:pPr>
      <w:r w:rsidRPr="00FE2610">
        <w:rPr>
          <w:rFonts w:ascii="Times New Roman" w:eastAsia="MS Mincho" w:hAnsi="Times New Roman"/>
          <w:sz w:val="24"/>
          <w:szCs w:val="24"/>
          <w:lang w:eastAsia="ja-JP"/>
        </w:rPr>
        <w:t>6. В целях о</w:t>
      </w:r>
      <w:r w:rsidRPr="00FE2610">
        <w:rPr>
          <w:rFonts w:ascii="Times New Roman" w:hAnsi="Times New Roman"/>
          <w:sz w:val="24"/>
          <w:szCs w:val="24"/>
        </w:rPr>
        <w:t>беспечения соответствия деятельности Уполномоченного по правам человека в Республике Таджикистан с Парижскими принципами р</w:t>
      </w:r>
      <w:bookmarkStart w:id="1" w:name="bookmark1"/>
      <w:r w:rsidRPr="00FE2610">
        <w:rPr>
          <w:rFonts w:ascii="Times New Roman" w:hAnsi="Times New Roman"/>
          <w:sz w:val="24"/>
          <w:szCs w:val="24"/>
        </w:rPr>
        <w:t xml:space="preserve">азработан и утвержден соответствующий </w:t>
      </w:r>
      <w:r w:rsidRPr="00FE2610">
        <w:rPr>
          <w:rFonts w:ascii="Times New Roman" w:hAnsi="Times New Roman"/>
          <w:sz w:val="24"/>
          <w:szCs w:val="24"/>
        </w:rPr>
        <w:lastRenderedPageBreak/>
        <w:t>план мероприятий Уполномоченного по правам человека</w:t>
      </w:r>
      <w:bookmarkStart w:id="2" w:name="bookmark2"/>
      <w:bookmarkEnd w:id="1"/>
      <w:r w:rsidRPr="00FE2610">
        <w:rPr>
          <w:rFonts w:ascii="Times New Roman" w:hAnsi="Times New Roman"/>
          <w:sz w:val="24"/>
          <w:szCs w:val="24"/>
        </w:rPr>
        <w:t xml:space="preserve">. Создана рабочая группа для выполнения этих мероприятий. </w:t>
      </w:r>
      <w:bookmarkStart w:id="3" w:name="bookmark4"/>
      <w:bookmarkEnd w:id="2"/>
      <w:r w:rsidRPr="00FE2610">
        <w:rPr>
          <w:rFonts w:ascii="Times New Roman" w:hAnsi="Times New Roman"/>
          <w:sz w:val="24"/>
          <w:szCs w:val="24"/>
        </w:rPr>
        <w:t>В рабочую группу входят Уполномоченный по правам человека</w:t>
      </w:r>
      <w:bookmarkStart w:id="4" w:name="bookmark5"/>
      <w:bookmarkEnd w:id="3"/>
      <w:r w:rsidRPr="00FE2610">
        <w:rPr>
          <w:rFonts w:ascii="Times New Roman" w:hAnsi="Times New Roman"/>
          <w:sz w:val="24"/>
          <w:szCs w:val="24"/>
        </w:rPr>
        <w:t xml:space="preserve">, Уполномоченный по правам ребенка, </w:t>
      </w:r>
      <w:bookmarkEnd w:id="4"/>
      <w:r w:rsidRPr="00FE2610">
        <w:rPr>
          <w:rFonts w:ascii="Times New Roman" w:hAnsi="Times New Roman"/>
          <w:sz w:val="24"/>
          <w:szCs w:val="24"/>
        </w:rPr>
        <w:t xml:space="preserve">представители </w:t>
      </w:r>
      <w:bookmarkStart w:id="5" w:name="bookmark6"/>
      <w:r w:rsidRPr="00FE2610">
        <w:rPr>
          <w:rFonts w:ascii="Times New Roman" w:hAnsi="Times New Roman"/>
          <w:sz w:val="24"/>
          <w:szCs w:val="24"/>
        </w:rPr>
        <w:t>Исполнительного аппарата Президента,</w:t>
      </w:r>
      <w:bookmarkEnd w:id="5"/>
      <w:r w:rsidRPr="00FE2610">
        <w:rPr>
          <w:rFonts w:ascii="Times New Roman" w:hAnsi="Times New Roman"/>
          <w:sz w:val="24"/>
          <w:szCs w:val="24"/>
        </w:rPr>
        <w:t xml:space="preserve"> министерств юстиции и иностранных дел. </w:t>
      </w:r>
      <w:bookmarkStart w:id="6" w:name="bookmark7"/>
      <w:r w:rsidRPr="00FE2610">
        <w:rPr>
          <w:rFonts w:ascii="Times New Roman" w:hAnsi="Times New Roman"/>
          <w:sz w:val="24"/>
          <w:szCs w:val="24"/>
        </w:rPr>
        <w:t>Было изучено законодательство других стран, регулирующих деятельност</w:t>
      </w:r>
      <w:r>
        <w:rPr>
          <w:rFonts w:ascii="Times New Roman" w:hAnsi="Times New Roman"/>
          <w:sz w:val="24"/>
          <w:szCs w:val="24"/>
        </w:rPr>
        <w:t>ь</w:t>
      </w:r>
      <w:r w:rsidRPr="00FE2610">
        <w:rPr>
          <w:rFonts w:ascii="Times New Roman" w:hAnsi="Times New Roman"/>
          <w:sz w:val="24"/>
          <w:szCs w:val="24"/>
        </w:rPr>
        <w:t xml:space="preserve"> правозащитных институтов и стран</w:t>
      </w:r>
      <w:r>
        <w:rPr>
          <w:rFonts w:ascii="Times New Roman" w:hAnsi="Times New Roman"/>
          <w:sz w:val="24"/>
          <w:szCs w:val="24"/>
        </w:rPr>
        <w:t>,</w:t>
      </w:r>
      <w:r w:rsidRPr="00FE2610">
        <w:rPr>
          <w:rFonts w:ascii="Times New Roman" w:hAnsi="Times New Roman"/>
          <w:sz w:val="24"/>
          <w:szCs w:val="24"/>
        </w:rPr>
        <w:t xml:space="preserve"> у которых НИПЧ имеют стату</w:t>
      </w:r>
      <w:r>
        <w:rPr>
          <w:rFonts w:ascii="Times New Roman" w:hAnsi="Times New Roman"/>
          <w:sz w:val="24"/>
          <w:szCs w:val="24"/>
        </w:rPr>
        <w:t>с</w:t>
      </w:r>
      <w:r w:rsidRPr="00FE2610">
        <w:rPr>
          <w:rFonts w:ascii="Times New Roman" w:hAnsi="Times New Roman"/>
          <w:sz w:val="24"/>
          <w:szCs w:val="24"/>
        </w:rPr>
        <w:t xml:space="preserve"> «А». Подготовлен аналитический документ «Предложения по внесению изменений в законодательств</w:t>
      </w:r>
      <w:r>
        <w:rPr>
          <w:rFonts w:ascii="Times New Roman" w:hAnsi="Times New Roman"/>
          <w:sz w:val="24"/>
          <w:szCs w:val="24"/>
        </w:rPr>
        <w:t>о</w:t>
      </w:r>
      <w:r w:rsidRPr="00FE2610">
        <w:rPr>
          <w:rFonts w:ascii="Times New Roman" w:hAnsi="Times New Roman"/>
          <w:sz w:val="24"/>
          <w:szCs w:val="24"/>
        </w:rPr>
        <w:t xml:space="preserve"> РТ в соответствии с рекомендациями Подкомитета по аккредитации национальных институтов</w:t>
      </w:r>
      <w:bookmarkStart w:id="7" w:name="bookmark8"/>
      <w:bookmarkEnd w:id="6"/>
      <w:r w:rsidRPr="00FE2610">
        <w:rPr>
          <w:rFonts w:ascii="Times New Roman" w:hAnsi="Times New Roman"/>
          <w:sz w:val="24"/>
          <w:szCs w:val="24"/>
        </w:rPr>
        <w:t xml:space="preserve"> по правам человека».</w:t>
      </w:r>
      <w:bookmarkEnd w:id="7"/>
    </w:p>
    <w:p w:rsidR="00E23FF8" w:rsidRPr="00FE2610" w:rsidRDefault="00E23FF8" w:rsidP="00E23FF8">
      <w:pPr>
        <w:spacing w:after="0" w:line="360" w:lineRule="auto"/>
        <w:ind w:right="-1" w:firstLine="567"/>
        <w:jc w:val="both"/>
        <w:rPr>
          <w:rFonts w:ascii="Times New Roman" w:eastAsia="Times New Roman" w:hAnsi="Times New Roman"/>
          <w:sz w:val="24"/>
          <w:szCs w:val="24"/>
          <w:lang w:eastAsia="ru-RU"/>
        </w:rPr>
      </w:pPr>
    </w:p>
    <w:p w:rsidR="00E23FF8" w:rsidRPr="00FE2610" w:rsidRDefault="00E23FF8" w:rsidP="00E23FF8">
      <w:pPr>
        <w:spacing w:after="0" w:line="360" w:lineRule="auto"/>
        <w:ind w:right="-1" w:firstLine="567"/>
        <w:jc w:val="both"/>
        <w:rPr>
          <w:rFonts w:ascii="Times New Roman" w:eastAsia="Times New Roman" w:hAnsi="Times New Roman"/>
          <w:sz w:val="24"/>
          <w:szCs w:val="24"/>
          <w:lang w:eastAsia="ru-RU"/>
        </w:rPr>
      </w:pPr>
      <w:r w:rsidRPr="00FE2610">
        <w:rPr>
          <w:rFonts w:ascii="Times New Roman" w:eastAsia="Times New Roman" w:hAnsi="Times New Roman"/>
          <w:sz w:val="24"/>
          <w:szCs w:val="24"/>
          <w:lang w:eastAsia="ru-RU"/>
        </w:rPr>
        <w:t>По рекомендациям 115.29, 115.37, 115.63-115.69, 115.86, 118.22, 118.27, 118.31</w:t>
      </w:r>
    </w:p>
    <w:p w:rsidR="00E23FF8" w:rsidRPr="00FE2610" w:rsidRDefault="00E23FF8" w:rsidP="00E23FF8">
      <w:pPr>
        <w:spacing w:after="0" w:line="360" w:lineRule="auto"/>
        <w:ind w:right="-1" w:firstLine="567"/>
        <w:jc w:val="both"/>
        <w:rPr>
          <w:rFonts w:ascii="Times New Roman" w:eastAsia="Times New Roman" w:hAnsi="Times New Roman"/>
          <w:sz w:val="24"/>
          <w:szCs w:val="24"/>
          <w:lang w:eastAsia="ru-RU"/>
        </w:rPr>
      </w:pPr>
    </w:p>
    <w:p w:rsidR="00E23FF8" w:rsidRPr="00FE2610" w:rsidRDefault="00E23FF8" w:rsidP="00E23FF8">
      <w:pPr>
        <w:spacing w:after="0" w:line="360" w:lineRule="auto"/>
        <w:ind w:right="-1" w:firstLine="567"/>
        <w:jc w:val="both"/>
        <w:rPr>
          <w:rFonts w:ascii="Times New Roman" w:hAnsi="Times New Roman"/>
          <w:sz w:val="24"/>
          <w:szCs w:val="24"/>
          <w:lang w:val="tg-Cyrl-TJ"/>
        </w:rPr>
      </w:pPr>
      <w:r w:rsidRPr="00FE2610">
        <w:rPr>
          <w:rFonts w:ascii="Times New Roman" w:eastAsia="Times New Roman" w:hAnsi="Times New Roman"/>
          <w:sz w:val="24"/>
          <w:szCs w:val="24"/>
          <w:lang w:eastAsia="ru-RU"/>
        </w:rPr>
        <w:t>7. С ц</w:t>
      </w:r>
      <w:r w:rsidRPr="00FE2610">
        <w:rPr>
          <w:rFonts w:ascii="Times New Roman" w:hAnsi="Times New Roman"/>
          <w:sz w:val="24"/>
          <w:szCs w:val="24"/>
        </w:rPr>
        <w:t>елью реализации Государственной программы по предотвращению насилия в семье в Республике Таджикистан на 2014 – 2023 гг.</w:t>
      </w:r>
      <w:r w:rsidRPr="00FE2610">
        <w:rPr>
          <w:rFonts w:ascii="Times New Roman" w:hAnsi="Times New Roman"/>
          <w:sz w:val="24"/>
          <w:szCs w:val="24"/>
          <w:lang w:val="tg-Cyrl-TJ"/>
        </w:rPr>
        <w:t xml:space="preserve"> проведено свыше 38 семинаров, 6 общественных обсуждений и более 200 разъяснительных работ среди населения.</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Совместно с общественной организации </w:t>
      </w:r>
      <w:r>
        <w:rPr>
          <w:rFonts w:ascii="Times New Roman" w:hAnsi="Times New Roman"/>
          <w:sz w:val="24"/>
          <w:szCs w:val="24"/>
        </w:rPr>
        <w:t>«</w:t>
      </w:r>
      <w:proofErr w:type="spellStart"/>
      <w:r w:rsidRPr="00FE2610">
        <w:rPr>
          <w:rFonts w:ascii="Times New Roman" w:hAnsi="Times New Roman"/>
          <w:sz w:val="24"/>
          <w:szCs w:val="24"/>
        </w:rPr>
        <w:t>Бовари</w:t>
      </w:r>
      <w:proofErr w:type="spellEnd"/>
      <w:r w:rsidRPr="00FE2610">
        <w:rPr>
          <w:rFonts w:ascii="Times New Roman" w:hAnsi="Times New Roman"/>
          <w:sz w:val="24"/>
          <w:szCs w:val="24"/>
        </w:rPr>
        <w:t xml:space="preserve"> ба </w:t>
      </w:r>
      <w:proofErr w:type="spellStart"/>
      <w:r w:rsidRPr="00FE2610">
        <w:rPr>
          <w:rFonts w:ascii="Times New Roman" w:hAnsi="Times New Roman"/>
          <w:sz w:val="24"/>
          <w:szCs w:val="24"/>
        </w:rPr>
        <w:t>фардо</w:t>
      </w:r>
      <w:proofErr w:type="spellEnd"/>
      <w:r>
        <w:rPr>
          <w:rFonts w:ascii="Times New Roman" w:hAnsi="Times New Roman"/>
          <w:sz w:val="24"/>
          <w:szCs w:val="24"/>
        </w:rPr>
        <w:t>»</w:t>
      </w:r>
      <w:r w:rsidRPr="00FE2610">
        <w:rPr>
          <w:rFonts w:ascii="Times New Roman" w:hAnsi="Times New Roman"/>
          <w:sz w:val="24"/>
          <w:szCs w:val="24"/>
        </w:rPr>
        <w:t xml:space="preserve"> в 2018 году было проведено 9 встреч «</w:t>
      </w:r>
      <w:proofErr w:type="spellStart"/>
      <w:r w:rsidRPr="00FE2610">
        <w:rPr>
          <w:rFonts w:ascii="Times New Roman" w:hAnsi="Times New Roman"/>
          <w:sz w:val="24"/>
          <w:szCs w:val="24"/>
        </w:rPr>
        <w:t>Эдвокаси</w:t>
      </w:r>
      <w:proofErr w:type="spellEnd"/>
      <w:r w:rsidRPr="00FE2610">
        <w:rPr>
          <w:rFonts w:ascii="Times New Roman" w:hAnsi="Times New Roman"/>
          <w:sz w:val="24"/>
          <w:szCs w:val="24"/>
        </w:rPr>
        <w:t xml:space="preserve">» в </w:t>
      </w:r>
      <w:proofErr w:type="spellStart"/>
      <w:r w:rsidRPr="00FE2610">
        <w:rPr>
          <w:rFonts w:ascii="Times New Roman" w:hAnsi="Times New Roman"/>
          <w:sz w:val="24"/>
          <w:szCs w:val="24"/>
        </w:rPr>
        <w:t>махаллях</w:t>
      </w:r>
      <w:proofErr w:type="spellEnd"/>
      <w:r w:rsidRPr="00FE2610">
        <w:rPr>
          <w:rFonts w:ascii="Times New Roman" w:hAnsi="Times New Roman"/>
          <w:sz w:val="24"/>
          <w:szCs w:val="24"/>
        </w:rPr>
        <w:t xml:space="preserve"> и городских школах города Душанбе по ликвидации гендерных стереотипов и вопросам предотвращения насилия в отношении женщин и девочек, препятствий в образовании девочек.</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8. В целях эффективной реализации положений законодательства о предупреждении насилия в семье, а также для оказания помощи и поддержки женщинам, пострадавшим от насилия, профилактики и пресечения бытового насилия в семье, защиты прав, свобод и конституционных гарантий женщин в сфере семейно-бытовых отношений, в республике созданы и функционируют 33 кризисных центров и 3 их филиала. При родильных отделениях больниц ряда городов и районов республики организованы и функционируют кабинеты консультирования и оказания медицинской помощи жертвам домашнего насилия, куда чаще всего обращаются женщины и несовершеннолетние дети.</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С целью повышения правового образования граждан, предотвращения совершения недостойных деяний, в том числе насилия в семье, при поддержке социальных партнеров при отделах и секторах по делам женщин и семьи исполнительных органов государственной власти областей, городов и районов республики учреждено 110 информационно-консультативных центров, где юристы и психологи оказывают гражданам практическую помощь. Данные центры функционируют при Комитете по делам женщин и семьи и финансируются из средств бюджета местных исполнительных органов государственной власти.</w:t>
      </w:r>
    </w:p>
    <w:p w:rsidR="00E23FF8" w:rsidRPr="00FE2610" w:rsidRDefault="00E23FF8" w:rsidP="00E23FF8">
      <w:pPr>
        <w:autoSpaceDE w:val="0"/>
        <w:autoSpaceDN w:val="0"/>
        <w:adjustRightInd w:val="0"/>
        <w:spacing w:after="0" w:line="360" w:lineRule="auto"/>
        <w:ind w:firstLine="567"/>
        <w:jc w:val="both"/>
        <w:rPr>
          <w:rFonts w:ascii="Times New Roman" w:hAnsi="Times New Roman"/>
          <w:color w:val="000000"/>
          <w:sz w:val="24"/>
          <w:szCs w:val="24"/>
        </w:rPr>
      </w:pPr>
      <w:r w:rsidRPr="00FE2610">
        <w:rPr>
          <w:rFonts w:ascii="Times New Roman" w:hAnsi="Times New Roman"/>
          <w:color w:val="000000"/>
          <w:sz w:val="24"/>
          <w:szCs w:val="24"/>
        </w:rPr>
        <w:t xml:space="preserve">Для оказания практической помощи женщинам, пострадавшим от насилия в семье, в Таджикистане действуют государственные учреждения и общественные организации: Комитет по </w:t>
      </w:r>
      <w:r w:rsidRPr="00FE2610">
        <w:rPr>
          <w:rFonts w:ascii="Times New Roman" w:hAnsi="Times New Roman"/>
          <w:color w:val="000000"/>
          <w:sz w:val="24"/>
          <w:szCs w:val="24"/>
        </w:rPr>
        <w:lastRenderedPageBreak/>
        <w:t>делам женщин и семьи, кризисный центр общественной организаций «</w:t>
      </w:r>
      <w:proofErr w:type="spellStart"/>
      <w:r w:rsidRPr="00FE2610">
        <w:rPr>
          <w:rFonts w:ascii="Times New Roman" w:hAnsi="Times New Roman"/>
          <w:color w:val="000000"/>
          <w:sz w:val="24"/>
          <w:szCs w:val="24"/>
        </w:rPr>
        <w:t>Бовари</w:t>
      </w:r>
      <w:proofErr w:type="spellEnd"/>
      <w:r w:rsidRPr="00FE2610">
        <w:rPr>
          <w:rFonts w:ascii="Times New Roman" w:hAnsi="Times New Roman"/>
          <w:color w:val="000000"/>
          <w:sz w:val="24"/>
          <w:szCs w:val="24"/>
        </w:rPr>
        <w:t xml:space="preserve"> ба </w:t>
      </w:r>
      <w:proofErr w:type="spellStart"/>
      <w:r w:rsidRPr="00FE2610">
        <w:rPr>
          <w:rFonts w:ascii="Times New Roman" w:hAnsi="Times New Roman"/>
          <w:color w:val="000000"/>
          <w:sz w:val="24"/>
          <w:szCs w:val="24"/>
        </w:rPr>
        <w:t>фардо</w:t>
      </w:r>
      <w:proofErr w:type="spellEnd"/>
      <w:r w:rsidRPr="00FE2610">
        <w:rPr>
          <w:rFonts w:ascii="Times New Roman" w:hAnsi="Times New Roman"/>
          <w:color w:val="000000"/>
          <w:sz w:val="24"/>
          <w:szCs w:val="24"/>
        </w:rPr>
        <w:t>» (Вера в будущее) для женщин, инспекторы по противодействию насилию в семье в структуре органов внутренних дел, информационно-консультативные центры при местных исполнительных органах государственной власти (110), кризисные центры для реабилитации женщин, подвергшихся насилию (18) при НПО.</w:t>
      </w:r>
    </w:p>
    <w:p w:rsidR="00E23FF8" w:rsidRPr="00FE2610" w:rsidRDefault="00E23FF8" w:rsidP="00E23FF8">
      <w:pPr>
        <w:autoSpaceDE w:val="0"/>
        <w:autoSpaceDN w:val="0"/>
        <w:adjustRightInd w:val="0"/>
        <w:spacing w:after="0" w:line="360" w:lineRule="auto"/>
        <w:ind w:firstLine="567"/>
        <w:jc w:val="both"/>
        <w:rPr>
          <w:rFonts w:ascii="Times New Roman" w:hAnsi="Times New Roman"/>
          <w:sz w:val="24"/>
          <w:szCs w:val="24"/>
        </w:rPr>
      </w:pPr>
      <w:r w:rsidRPr="00FE2610">
        <w:rPr>
          <w:rFonts w:ascii="Times New Roman" w:hAnsi="Times New Roman"/>
          <w:color w:val="000000"/>
          <w:sz w:val="24"/>
          <w:szCs w:val="24"/>
        </w:rPr>
        <w:t xml:space="preserve">Также для координации деятельности центров Комитет по делам женщин и семьи совместно с </w:t>
      </w:r>
      <w:r w:rsidRPr="00FE2610">
        <w:rPr>
          <w:rFonts w:ascii="Times New Roman" w:hAnsi="Times New Roman"/>
          <w:sz w:val="24"/>
          <w:szCs w:val="24"/>
        </w:rPr>
        <w:t>Проектом по предотвращению домашнего насилия (PDV) в 2017 году разработал брошюру «</w:t>
      </w:r>
      <w:proofErr w:type="spellStart"/>
      <w:r w:rsidRPr="00FE2610">
        <w:rPr>
          <w:rFonts w:ascii="Times New Roman" w:hAnsi="Times New Roman"/>
          <w:sz w:val="24"/>
          <w:szCs w:val="24"/>
        </w:rPr>
        <w:t>Хаёт</w:t>
      </w:r>
      <w:proofErr w:type="spellEnd"/>
      <w:r w:rsidRPr="00FE2610">
        <w:rPr>
          <w:rFonts w:ascii="Times New Roman" w:hAnsi="Times New Roman"/>
          <w:sz w:val="24"/>
          <w:szCs w:val="24"/>
        </w:rPr>
        <w:t xml:space="preserve"> </w:t>
      </w:r>
      <w:proofErr w:type="spellStart"/>
      <w:r w:rsidRPr="00FE2610">
        <w:rPr>
          <w:rFonts w:ascii="Times New Roman" w:hAnsi="Times New Roman"/>
          <w:sz w:val="24"/>
          <w:szCs w:val="24"/>
        </w:rPr>
        <w:t>бе</w:t>
      </w:r>
      <w:proofErr w:type="spellEnd"/>
      <w:r w:rsidRPr="00FE2610">
        <w:rPr>
          <w:rFonts w:ascii="Times New Roman" w:hAnsi="Times New Roman"/>
          <w:sz w:val="24"/>
          <w:szCs w:val="24"/>
        </w:rPr>
        <w:t xml:space="preserve"> </w:t>
      </w:r>
      <w:proofErr w:type="spellStart"/>
      <w:r w:rsidRPr="00FE2610">
        <w:rPr>
          <w:rFonts w:ascii="Times New Roman" w:hAnsi="Times New Roman"/>
          <w:sz w:val="24"/>
          <w:szCs w:val="24"/>
        </w:rPr>
        <w:t>зуровари</w:t>
      </w:r>
      <w:proofErr w:type="spellEnd"/>
      <w:r w:rsidRPr="00FE2610">
        <w:rPr>
          <w:rFonts w:ascii="Times New Roman" w:hAnsi="Times New Roman"/>
          <w:sz w:val="24"/>
          <w:szCs w:val="24"/>
        </w:rPr>
        <w:t>» (Жизнь без насилия) со всеми координатами центров и распространил во время проведения мероприятий всем участникам и представителям министерств и ведомств.</w:t>
      </w:r>
    </w:p>
    <w:p w:rsidR="00E23FF8" w:rsidRPr="00FE2610" w:rsidRDefault="00E23FF8" w:rsidP="00E23FF8">
      <w:pPr>
        <w:spacing w:after="0" w:line="360" w:lineRule="auto"/>
        <w:ind w:firstLine="567"/>
        <w:jc w:val="both"/>
        <w:rPr>
          <w:rFonts w:ascii="Times New Roman" w:hAnsi="Times New Roman"/>
          <w:color w:val="000000" w:themeColor="text1"/>
          <w:sz w:val="24"/>
          <w:szCs w:val="24"/>
        </w:rPr>
      </w:pPr>
      <w:r w:rsidRPr="00FE2610">
        <w:rPr>
          <w:rFonts w:ascii="Times New Roman" w:hAnsi="Times New Roman"/>
          <w:color w:val="000000" w:themeColor="text1"/>
          <w:sz w:val="24"/>
          <w:szCs w:val="24"/>
        </w:rPr>
        <w:t>9. Общественная организация «Фонд Евразии Центральной Азии-Таджикистан» в ноябре 2018 года при Комитете по делам женщин и семьи при Правительстве РТ открыл Ресурсный центр и телефон доверия 1313 для предоставления юридической и психологической консультации жертвам домашнего насилия, который ежедневно в будние дни принимает бесплатные звонки с мобильных операторов с 08:00-17:00 и в субботу с 08:00-12:00, кроме воскресенья. В рамках данного проекта были проведены тренинги для общественных лидеров, государственных служащих и сотрудников милиции на местном уровне по механизму реализации Закона РТ «О предотвращении насилия в семье»</w:t>
      </w:r>
      <w:r>
        <w:rPr>
          <w:rFonts w:ascii="Times New Roman" w:hAnsi="Times New Roman"/>
          <w:color w:val="000000" w:themeColor="text1"/>
          <w:sz w:val="24"/>
          <w:szCs w:val="24"/>
        </w:rPr>
        <w:t>,</w:t>
      </w:r>
      <w:r w:rsidRPr="00FE2610">
        <w:rPr>
          <w:rFonts w:ascii="Times New Roman" w:hAnsi="Times New Roman"/>
          <w:color w:val="000000" w:themeColor="text1"/>
          <w:sz w:val="24"/>
          <w:szCs w:val="24"/>
        </w:rPr>
        <w:t xml:space="preserve"> и в 9 районах/городах со стороны председателей районов/городов приняты «Инструкция по взаимодействию субъектов по предупреждению и реагированию случаев насилия в семье» и утверждены местными представительными органами государственной власти.</w:t>
      </w:r>
    </w:p>
    <w:p w:rsidR="00E23FF8" w:rsidRPr="00FE2610" w:rsidRDefault="00E23FF8" w:rsidP="00E23FF8">
      <w:pPr>
        <w:spacing w:after="0" w:line="360" w:lineRule="auto"/>
        <w:ind w:firstLine="567"/>
        <w:jc w:val="both"/>
        <w:rPr>
          <w:rFonts w:ascii="Times New Roman" w:hAnsi="Times New Roman"/>
          <w:color w:val="000000" w:themeColor="text1"/>
          <w:sz w:val="24"/>
          <w:szCs w:val="24"/>
        </w:rPr>
      </w:pPr>
      <w:r w:rsidRPr="00FE2610">
        <w:rPr>
          <w:rFonts w:ascii="Times New Roman" w:hAnsi="Times New Roman"/>
          <w:sz w:val="24"/>
          <w:szCs w:val="24"/>
        </w:rPr>
        <w:t xml:space="preserve">10. </w:t>
      </w:r>
      <w:r w:rsidRPr="00FE2610">
        <w:rPr>
          <w:rFonts w:ascii="Times New Roman" w:hAnsi="Times New Roman"/>
          <w:color w:val="000000" w:themeColor="text1"/>
          <w:sz w:val="24"/>
          <w:szCs w:val="24"/>
        </w:rPr>
        <w:t>В стратегических документах развития страны предусмотрены конкретные меры по проведению мониторинга и оценки политики по обеспечению гендерного равенств</w:t>
      </w:r>
      <w:r>
        <w:rPr>
          <w:rFonts w:ascii="Times New Roman" w:hAnsi="Times New Roman"/>
          <w:color w:val="000000" w:themeColor="text1"/>
          <w:sz w:val="24"/>
          <w:szCs w:val="24"/>
        </w:rPr>
        <w:t xml:space="preserve">а </w:t>
      </w:r>
      <w:r w:rsidRPr="00FE2610">
        <w:rPr>
          <w:rFonts w:ascii="Times New Roman" w:hAnsi="Times New Roman"/>
          <w:color w:val="000000" w:themeColor="text1"/>
          <w:sz w:val="24"/>
          <w:szCs w:val="24"/>
        </w:rPr>
        <w:t>с использованием количественных и качественных индикаторов.</w:t>
      </w:r>
    </w:p>
    <w:p w:rsidR="00E23FF8" w:rsidRPr="00FE2610" w:rsidRDefault="00E23FF8" w:rsidP="00E23FF8">
      <w:pPr>
        <w:spacing w:after="0" w:line="360" w:lineRule="auto"/>
        <w:ind w:firstLine="567"/>
        <w:jc w:val="both"/>
        <w:rPr>
          <w:rFonts w:ascii="Times New Roman" w:hAnsi="Times New Roman"/>
          <w:color w:val="000000" w:themeColor="text1"/>
          <w:sz w:val="24"/>
          <w:szCs w:val="24"/>
        </w:rPr>
      </w:pPr>
      <w:r w:rsidRPr="00FE2610">
        <w:rPr>
          <w:rFonts w:ascii="Times New Roman" w:hAnsi="Times New Roman"/>
          <w:color w:val="000000" w:themeColor="text1"/>
          <w:sz w:val="24"/>
          <w:szCs w:val="24"/>
        </w:rPr>
        <w:t xml:space="preserve">В настоящее время совместно с проектом соответствующих международных организаций проводится мониторинг Государственной программы по предупреждению насилия в семье в Республике Таджикистан на 2014-2023 годы. </w:t>
      </w:r>
    </w:p>
    <w:p w:rsidR="00E23FF8" w:rsidRPr="00FE2610" w:rsidRDefault="00E23FF8" w:rsidP="00E23FF8">
      <w:pPr>
        <w:spacing w:after="0" w:line="360" w:lineRule="auto"/>
        <w:ind w:firstLine="567"/>
        <w:jc w:val="both"/>
        <w:rPr>
          <w:rFonts w:ascii="Times New Roman" w:hAnsi="Times New Roman"/>
          <w:sz w:val="24"/>
          <w:szCs w:val="24"/>
          <w:lang w:val="tg-Cyrl-TJ"/>
        </w:rPr>
      </w:pPr>
      <w:r w:rsidRPr="00FE2610">
        <w:rPr>
          <w:rFonts w:ascii="Times New Roman" w:hAnsi="Times New Roman"/>
          <w:color w:val="000000" w:themeColor="text1"/>
          <w:sz w:val="24"/>
          <w:szCs w:val="24"/>
        </w:rPr>
        <w:t>11. Министерством внутренних дел разработана и утв</w:t>
      </w:r>
      <w:r>
        <w:rPr>
          <w:rFonts w:ascii="Times New Roman" w:hAnsi="Times New Roman"/>
          <w:color w:val="000000" w:themeColor="text1"/>
          <w:sz w:val="24"/>
          <w:szCs w:val="24"/>
        </w:rPr>
        <w:t>е</w:t>
      </w:r>
      <w:r w:rsidRPr="00FE2610">
        <w:rPr>
          <w:rFonts w:ascii="Times New Roman" w:hAnsi="Times New Roman"/>
          <w:color w:val="000000" w:themeColor="text1"/>
          <w:sz w:val="24"/>
          <w:szCs w:val="24"/>
        </w:rPr>
        <w:t>рждена Инструкция по организации деятельности сотрудников органов внутренних дел по предупреждению, пресечению и реагированию случаев насилия в семье. В рамках проекта общественной организаци</w:t>
      </w:r>
      <w:r>
        <w:rPr>
          <w:rFonts w:ascii="Times New Roman" w:hAnsi="Times New Roman"/>
          <w:color w:val="000000" w:themeColor="text1"/>
          <w:sz w:val="24"/>
          <w:szCs w:val="24"/>
        </w:rPr>
        <w:t>и</w:t>
      </w:r>
      <w:r w:rsidRPr="00FE2610">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sidRPr="00FE2610">
        <w:rPr>
          <w:rFonts w:ascii="Times New Roman" w:hAnsi="Times New Roman"/>
          <w:color w:val="000000" w:themeColor="text1"/>
          <w:sz w:val="24"/>
          <w:szCs w:val="24"/>
        </w:rPr>
        <w:t>Фонд Евразии Центральной Азии-Таджикистан</w:t>
      </w:r>
      <w:r>
        <w:rPr>
          <w:rFonts w:ascii="Times New Roman" w:hAnsi="Times New Roman"/>
          <w:color w:val="000000" w:themeColor="text1"/>
          <w:sz w:val="24"/>
          <w:szCs w:val="24"/>
        </w:rPr>
        <w:t>»</w:t>
      </w:r>
      <w:r w:rsidRPr="00FE2610">
        <w:rPr>
          <w:rFonts w:ascii="Times New Roman" w:hAnsi="Times New Roman"/>
          <w:color w:val="000000" w:themeColor="text1"/>
          <w:sz w:val="24"/>
          <w:szCs w:val="24"/>
        </w:rPr>
        <w:t xml:space="preserve"> в 15 районах и городах республики были проведены обучающие тренинги для сотрудников милиции по применению утвержденной Инструкции, системы отчетности, а также применения защитного предписания со стороны участковых инспекторов. Кроме того, в рамках данного проекта для 30 курсанток Академии МВД РТ был проведен </w:t>
      </w:r>
      <w:r>
        <w:rPr>
          <w:rFonts w:ascii="Times New Roman" w:hAnsi="Times New Roman"/>
          <w:color w:val="000000" w:themeColor="text1"/>
          <w:sz w:val="24"/>
          <w:szCs w:val="24"/>
        </w:rPr>
        <w:t>двух</w:t>
      </w:r>
      <w:r w:rsidRPr="00FE2610">
        <w:rPr>
          <w:rFonts w:ascii="Times New Roman" w:hAnsi="Times New Roman"/>
          <w:color w:val="000000" w:themeColor="text1"/>
          <w:sz w:val="24"/>
          <w:szCs w:val="24"/>
        </w:rPr>
        <w:t>дневный тренинг с привлечением международных экспертов.</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lastRenderedPageBreak/>
        <w:t>12. В рамках Плана ОБСЕ по гендерному равенству в Академии МВД Республики Таджикистан с 2010 года введен новый учебный курс «Насилие в семье» -  20 академических часов, по которому сдавали зачёты, а с февраля 2016 года было добавлено ещё 16 академических часов. В настоящее время в Академии введён отдельный предмет «Предупреждение насилия в семье» - 36 академиче</w:t>
      </w:r>
      <w:r w:rsidR="001166E5">
        <w:rPr>
          <w:rFonts w:ascii="Times New Roman" w:hAnsi="Times New Roman"/>
          <w:sz w:val="24"/>
          <w:szCs w:val="24"/>
        </w:rPr>
        <w:t xml:space="preserve">ских часов, по итогам которого </w:t>
      </w:r>
      <w:r w:rsidRPr="00FE2610">
        <w:rPr>
          <w:rFonts w:ascii="Times New Roman" w:hAnsi="Times New Roman"/>
          <w:sz w:val="24"/>
          <w:szCs w:val="24"/>
        </w:rPr>
        <w:t xml:space="preserve">курсанты Академии сдают экзамены. </w:t>
      </w:r>
    </w:p>
    <w:p w:rsidR="00E23FF8" w:rsidRPr="00FE2610" w:rsidRDefault="00E23FF8" w:rsidP="00E23FF8">
      <w:pPr>
        <w:spacing w:after="0" w:line="360" w:lineRule="auto"/>
        <w:ind w:firstLine="567"/>
        <w:jc w:val="both"/>
        <w:rPr>
          <w:rFonts w:ascii="Times New Roman" w:hAnsi="Times New Roman"/>
          <w:bCs/>
          <w:sz w:val="24"/>
          <w:szCs w:val="24"/>
        </w:rPr>
      </w:pPr>
      <w:r w:rsidRPr="00FE2610">
        <w:rPr>
          <w:rFonts w:ascii="Times New Roman" w:hAnsi="Times New Roman"/>
          <w:sz w:val="24"/>
          <w:szCs w:val="24"/>
        </w:rPr>
        <w:t xml:space="preserve">13. В системе Министерства внутренних дел в 2007 году создана и действует Ассоциация женщин органов внутренних дел. </w:t>
      </w:r>
      <w:r w:rsidRPr="00FE2610">
        <w:rPr>
          <w:rFonts w:ascii="Times New Roman" w:hAnsi="Times New Roman"/>
          <w:bCs/>
          <w:sz w:val="24"/>
          <w:szCs w:val="24"/>
        </w:rPr>
        <w:t>Основными целями данной Ассоциации является активизация участия женщин системы органов внутренних дел в создании благоприятных условий при решении оперативно-служебных задач, повышение роли и авторитета женщин органов внутренних дел в служебных коллективах и т.д.</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14. В Министерстве внутренних дел реализован совместный проект МВД Республики Таджикистан и Бюро ОБСЕ в Таджикистане «Гендерно-чувствительная деятельность правоохранительных органов по надлежащему расследованию и судебному преследованию домашнего насилия и защиты жертв». В соответствии с этим проектом в штатную структуру введены должности инспекторов по противодействию насилию в семье. С 2010 года в штатную структуру введены 14 должностей инспекторов по противодействию насили</w:t>
      </w:r>
      <w:r>
        <w:rPr>
          <w:rFonts w:ascii="Times New Roman" w:hAnsi="Times New Roman"/>
          <w:sz w:val="24"/>
          <w:szCs w:val="24"/>
        </w:rPr>
        <w:t>ю</w:t>
      </w:r>
      <w:r w:rsidRPr="00FE2610">
        <w:rPr>
          <w:rFonts w:ascii="Times New Roman" w:hAnsi="Times New Roman"/>
          <w:sz w:val="24"/>
          <w:szCs w:val="24"/>
        </w:rPr>
        <w:t xml:space="preserve"> в семье, назначенные из числа женщин: УМВД по г.Душанбе-5. (Фирдавси-1, Фирдавси-2, Шохмансур-1, Шохмансур-2, Сино-2), Хатлон-4 (</w:t>
      </w:r>
      <w:proofErr w:type="spellStart"/>
      <w:r w:rsidRPr="00FE2610">
        <w:rPr>
          <w:rFonts w:ascii="Times New Roman" w:hAnsi="Times New Roman"/>
          <w:sz w:val="24"/>
          <w:szCs w:val="24"/>
        </w:rPr>
        <w:t>ОМВД</w:t>
      </w:r>
      <w:proofErr w:type="spellEnd"/>
      <w:r w:rsidRPr="00FE2610">
        <w:rPr>
          <w:rFonts w:ascii="Times New Roman" w:hAnsi="Times New Roman"/>
          <w:sz w:val="24"/>
          <w:szCs w:val="24"/>
        </w:rPr>
        <w:t xml:space="preserve"> Курган-</w:t>
      </w:r>
      <w:r>
        <w:rPr>
          <w:rFonts w:ascii="Times New Roman" w:hAnsi="Times New Roman"/>
          <w:sz w:val="24"/>
          <w:szCs w:val="24"/>
        </w:rPr>
        <w:t>Т</w:t>
      </w:r>
      <w:r w:rsidRPr="00FE2610">
        <w:rPr>
          <w:rFonts w:ascii="Times New Roman" w:hAnsi="Times New Roman"/>
          <w:sz w:val="24"/>
          <w:szCs w:val="24"/>
        </w:rPr>
        <w:t xml:space="preserve">юбе, Куляб, </w:t>
      </w:r>
      <w:proofErr w:type="spellStart"/>
      <w:r w:rsidRPr="00FE2610">
        <w:rPr>
          <w:rFonts w:ascii="Times New Roman" w:hAnsi="Times New Roman"/>
          <w:sz w:val="24"/>
          <w:szCs w:val="24"/>
        </w:rPr>
        <w:t>Джайхун</w:t>
      </w:r>
      <w:proofErr w:type="spellEnd"/>
      <w:r w:rsidRPr="00FE2610">
        <w:rPr>
          <w:rFonts w:ascii="Times New Roman" w:hAnsi="Times New Roman"/>
          <w:sz w:val="24"/>
          <w:szCs w:val="24"/>
        </w:rPr>
        <w:t xml:space="preserve"> (бывший </w:t>
      </w:r>
      <w:proofErr w:type="spellStart"/>
      <w:r w:rsidRPr="00FE2610">
        <w:rPr>
          <w:rFonts w:ascii="Times New Roman" w:hAnsi="Times New Roman"/>
          <w:sz w:val="24"/>
          <w:szCs w:val="24"/>
        </w:rPr>
        <w:t>Кумсангир</w:t>
      </w:r>
      <w:proofErr w:type="spellEnd"/>
      <w:r w:rsidRPr="00FE2610">
        <w:rPr>
          <w:rFonts w:ascii="Times New Roman" w:hAnsi="Times New Roman"/>
          <w:sz w:val="24"/>
          <w:szCs w:val="24"/>
        </w:rPr>
        <w:t>), Дусти (Джиликуль), Х</w:t>
      </w:r>
      <w:r>
        <w:rPr>
          <w:rFonts w:ascii="Times New Roman" w:hAnsi="Times New Roman"/>
          <w:sz w:val="24"/>
          <w:szCs w:val="24"/>
        </w:rPr>
        <w:t>уджанд</w:t>
      </w:r>
      <w:r w:rsidRPr="00FE2610">
        <w:rPr>
          <w:rFonts w:ascii="Times New Roman" w:hAnsi="Times New Roman"/>
          <w:sz w:val="24"/>
          <w:szCs w:val="24"/>
        </w:rPr>
        <w:t>-3 (ОМВД Х</w:t>
      </w:r>
      <w:r>
        <w:rPr>
          <w:rFonts w:ascii="Times New Roman" w:hAnsi="Times New Roman"/>
          <w:sz w:val="24"/>
          <w:szCs w:val="24"/>
        </w:rPr>
        <w:t>уджанд</w:t>
      </w:r>
      <w:r w:rsidRPr="00FE2610">
        <w:rPr>
          <w:rFonts w:ascii="Times New Roman" w:hAnsi="Times New Roman"/>
          <w:sz w:val="24"/>
          <w:szCs w:val="24"/>
        </w:rPr>
        <w:t>, Пенджикент, Исфара), УМВД по Рашту-1 и ОМВД города Хорог-1</w:t>
      </w:r>
      <w:r>
        <w:rPr>
          <w:rFonts w:ascii="Times New Roman" w:hAnsi="Times New Roman"/>
          <w:sz w:val="24"/>
          <w:szCs w:val="24"/>
        </w:rPr>
        <w:t>,</w:t>
      </w:r>
      <w:r w:rsidRPr="00FE2610">
        <w:rPr>
          <w:rFonts w:ascii="Times New Roman" w:hAnsi="Times New Roman"/>
          <w:sz w:val="24"/>
          <w:szCs w:val="24"/>
        </w:rPr>
        <w:t xml:space="preserve"> и в рамках данного проекта было открыто 14 кабинетов по профилактике домашнего насилия.</w:t>
      </w:r>
    </w:p>
    <w:p w:rsidR="00E23FF8" w:rsidRPr="00FE2610" w:rsidRDefault="00E23FF8" w:rsidP="00E23FF8">
      <w:pPr>
        <w:tabs>
          <w:tab w:val="left" w:pos="0"/>
        </w:tabs>
        <w:spacing w:after="0" w:line="360" w:lineRule="auto"/>
        <w:ind w:firstLine="567"/>
        <w:jc w:val="both"/>
        <w:rPr>
          <w:rFonts w:ascii="Times New Roman" w:hAnsi="Times New Roman"/>
          <w:sz w:val="24"/>
          <w:szCs w:val="24"/>
          <w:lang w:val="tg-Cyrl-TJ"/>
        </w:rPr>
      </w:pPr>
      <w:r w:rsidRPr="00FE2610">
        <w:rPr>
          <w:rFonts w:ascii="Times New Roman" w:hAnsi="Times New Roman"/>
          <w:sz w:val="24"/>
          <w:szCs w:val="24"/>
        </w:rPr>
        <w:t>Все участковые инспектора милиции имеют тесный контакт с инспекторами по противодействию насили</w:t>
      </w:r>
      <w:r>
        <w:rPr>
          <w:rFonts w:ascii="Times New Roman" w:hAnsi="Times New Roman"/>
          <w:sz w:val="24"/>
          <w:szCs w:val="24"/>
        </w:rPr>
        <w:t>ю</w:t>
      </w:r>
      <w:r w:rsidRPr="00FE2610">
        <w:rPr>
          <w:rFonts w:ascii="Times New Roman" w:hAnsi="Times New Roman"/>
          <w:sz w:val="24"/>
          <w:szCs w:val="24"/>
        </w:rPr>
        <w:t xml:space="preserve"> в семье в решении поставленных перед ними задач.</w:t>
      </w:r>
      <w:r w:rsidRPr="00FE2610">
        <w:rPr>
          <w:rFonts w:ascii="Times New Roman" w:hAnsi="Times New Roman"/>
          <w:sz w:val="24"/>
          <w:szCs w:val="24"/>
          <w:lang w:val="tg-Cyrl-TJ"/>
        </w:rPr>
        <w:t xml:space="preserve"> </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lang w:val="tg-Cyrl-TJ"/>
        </w:rPr>
        <w:t>15. В</w:t>
      </w:r>
      <w:r w:rsidRPr="00FE2610">
        <w:rPr>
          <w:rFonts w:ascii="Times New Roman" w:hAnsi="Times New Roman"/>
          <w:sz w:val="24"/>
          <w:szCs w:val="24"/>
        </w:rPr>
        <w:t xml:space="preserve">  2018 году  во исполнение Закона Республики Таджикистан «О предупреждении насилия в семье» участковыми инспекторами милиции рассмотрено 2648 заявлений, из них в отношении мужчин 2237, в отношении женщин 411. По результатам проверки возбуждено 119 уголовных дел по различным статьям Уголовного кодекса Республики Таджикистан, отказано в возбуждении уголовных дел 2455, находятся в производстве 14, 60 материалов отправлены в другие инстанции.</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В отношении правонарушителей составлены 1146 протокол</w:t>
      </w:r>
      <w:r>
        <w:rPr>
          <w:rFonts w:ascii="Times New Roman" w:hAnsi="Times New Roman"/>
          <w:sz w:val="24"/>
          <w:szCs w:val="24"/>
        </w:rPr>
        <w:t>ов</w:t>
      </w:r>
      <w:r w:rsidRPr="00FE2610">
        <w:rPr>
          <w:rFonts w:ascii="Times New Roman" w:hAnsi="Times New Roman"/>
          <w:sz w:val="24"/>
          <w:szCs w:val="24"/>
        </w:rPr>
        <w:t xml:space="preserve"> по статьям 93</w:t>
      </w:r>
      <w:r w:rsidRPr="00FE2610">
        <w:rPr>
          <w:rFonts w:ascii="Times New Roman" w:hAnsi="Times New Roman"/>
          <w:sz w:val="24"/>
          <w:szCs w:val="24"/>
          <w:vertAlign w:val="superscript"/>
        </w:rPr>
        <w:t>1</w:t>
      </w:r>
      <w:r w:rsidRPr="00FE2610">
        <w:rPr>
          <w:rFonts w:ascii="Times New Roman" w:hAnsi="Times New Roman"/>
          <w:sz w:val="24"/>
          <w:szCs w:val="24"/>
        </w:rPr>
        <w:t xml:space="preserve"> (Несо</w:t>
      </w:r>
      <w:r w:rsidR="001166E5">
        <w:rPr>
          <w:rFonts w:ascii="Times New Roman" w:hAnsi="Times New Roman"/>
          <w:sz w:val="24"/>
          <w:szCs w:val="24"/>
        </w:rPr>
        <w:t xml:space="preserve">блюдение требований законности </w:t>
      </w:r>
      <w:r w:rsidRPr="00FE2610">
        <w:rPr>
          <w:rFonts w:ascii="Times New Roman" w:hAnsi="Times New Roman"/>
          <w:sz w:val="24"/>
          <w:szCs w:val="24"/>
        </w:rPr>
        <w:t>Республики Таджикистан о предупреждении насилия в семье) и 93</w:t>
      </w:r>
      <w:r w:rsidRPr="00FE2610">
        <w:rPr>
          <w:rFonts w:ascii="Times New Roman" w:hAnsi="Times New Roman"/>
          <w:sz w:val="24"/>
          <w:szCs w:val="24"/>
          <w:vertAlign w:val="superscript"/>
        </w:rPr>
        <w:t>2</w:t>
      </w:r>
      <w:r w:rsidRPr="00FE2610">
        <w:rPr>
          <w:rFonts w:ascii="Times New Roman" w:hAnsi="Times New Roman"/>
          <w:sz w:val="24"/>
          <w:szCs w:val="24"/>
        </w:rPr>
        <w:t xml:space="preserve"> (Несоблюдение требований защитного предписания)</w:t>
      </w:r>
      <w:r w:rsidRPr="00FE2610">
        <w:rPr>
          <w:rFonts w:ascii="Times New Roman" w:hAnsi="Times New Roman"/>
          <w:color w:val="FF0000"/>
          <w:sz w:val="24"/>
          <w:szCs w:val="24"/>
        </w:rPr>
        <w:t xml:space="preserve"> </w:t>
      </w:r>
      <w:r w:rsidRPr="00FE2610">
        <w:rPr>
          <w:rFonts w:ascii="Times New Roman" w:hAnsi="Times New Roman"/>
          <w:sz w:val="24"/>
          <w:szCs w:val="24"/>
        </w:rPr>
        <w:t xml:space="preserve">Кодекса об административных правонарушениях Республики Таджикистан и 55 протоколов по другим статьям данного Кодекса, также в отношении 841 лиц составлены защитные предписания. </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lastRenderedPageBreak/>
        <w:t xml:space="preserve">Вместе с тем, инспекторами по противодействию домашнему насилию рассмотрены 380 заявлений, из них в отношении мужчин 320, в отношении женщин 59, в отношении несовершеннолетнего 1. По результатам проверок возбуждено 10 уголовных дел по различным статьям Уголовного кодекса Республики Таджикистан, отказано в возбуждении уголовных дел 290, находятся в производстве 16, 64 заявлений направлены по </w:t>
      </w:r>
      <w:proofErr w:type="spellStart"/>
      <w:r w:rsidRPr="00FE2610">
        <w:rPr>
          <w:rFonts w:ascii="Times New Roman" w:hAnsi="Times New Roman"/>
          <w:sz w:val="24"/>
          <w:szCs w:val="24"/>
        </w:rPr>
        <w:t>подследственности</w:t>
      </w:r>
      <w:proofErr w:type="spellEnd"/>
      <w:r w:rsidRPr="00FE2610">
        <w:rPr>
          <w:rFonts w:ascii="Times New Roman" w:hAnsi="Times New Roman"/>
          <w:sz w:val="24"/>
          <w:szCs w:val="24"/>
        </w:rPr>
        <w:t>. В отношении правонарушителей составлены 85 протоколов по статьям 93</w:t>
      </w:r>
      <w:r w:rsidRPr="00FE2610">
        <w:rPr>
          <w:rFonts w:ascii="Times New Roman" w:hAnsi="Times New Roman"/>
          <w:sz w:val="24"/>
          <w:szCs w:val="24"/>
          <w:vertAlign w:val="superscript"/>
        </w:rPr>
        <w:t>1</w:t>
      </w:r>
      <w:r w:rsidRPr="00FE2610">
        <w:rPr>
          <w:rFonts w:ascii="Times New Roman" w:hAnsi="Times New Roman"/>
          <w:sz w:val="24"/>
          <w:szCs w:val="24"/>
        </w:rPr>
        <w:t xml:space="preserve"> (Несоблюдение требований законности Республики Таджикистан о предупреждении насилия в семье) и 93</w:t>
      </w:r>
      <w:r w:rsidRPr="00FE2610">
        <w:rPr>
          <w:rFonts w:ascii="Times New Roman" w:hAnsi="Times New Roman"/>
          <w:sz w:val="24"/>
          <w:szCs w:val="24"/>
          <w:vertAlign w:val="superscript"/>
        </w:rPr>
        <w:t>2</w:t>
      </w:r>
      <w:r w:rsidRPr="00FE2610">
        <w:rPr>
          <w:rFonts w:ascii="Times New Roman" w:hAnsi="Times New Roman"/>
          <w:sz w:val="24"/>
          <w:szCs w:val="24"/>
        </w:rPr>
        <w:t xml:space="preserve"> (Несоблюдение требований защитного предписания)</w:t>
      </w:r>
      <w:r w:rsidRPr="00FE2610">
        <w:rPr>
          <w:rFonts w:ascii="Times New Roman" w:hAnsi="Times New Roman"/>
          <w:color w:val="FF0000"/>
          <w:sz w:val="24"/>
          <w:szCs w:val="24"/>
        </w:rPr>
        <w:t xml:space="preserve"> </w:t>
      </w:r>
      <w:r w:rsidRPr="00FE2610">
        <w:rPr>
          <w:rFonts w:ascii="Times New Roman" w:hAnsi="Times New Roman"/>
          <w:sz w:val="24"/>
          <w:szCs w:val="24"/>
        </w:rPr>
        <w:t xml:space="preserve">Кодекса об административных правонарушениях Республики Таджикистан и 77 протоколов по другим статьям КОАП РТ, в отношении 243 граждан составлены защитные предписания. </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Согласно статистическим данным ГИАЦ МВД РТ за 10 месяцев 2018 года в отношении несовершеннолетних было совершено 790 фактов преступлений, в числе которых преступления</w:t>
      </w:r>
      <w:r>
        <w:rPr>
          <w:rFonts w:ascii="Times New Roman" w:hAnsi="Times New Roman"/>
          <w:sz w:val="24"/>
          <w:szCs w:val="24"/>
        </w:rPr>
        <w:t>,</w:t>
      </w:r>
      <w:r w:rsidRPr="00FE2610">
        <w:rPr>
          <w:rFonts w:ascii="Times New Roman" w:hAnsi="Times New Roman"/>
          <w:sz w:val="24"/>
          <w:szCs w:val="24"/>
        </w:rPr>
        <w:t xml:space="preserve"> связанные с нарушениями прав и свобод несовершеннолетних в сфере образования и заключения ранних браков с девушками</w:t>
      </w:r>
      <w:r>
        <w:rPr>
          <w:rFonts w:ascii="Times New Roman" w:hAnsi="Times New Roman"/>
          <w:sz w:val="24"/>
          <w:szCs w:val="24"/>
        </w:rPr>
        <w:t>,</w:t>
      </w:r>
      <w:r w:rsidRPr="00FE2610">
        <w:rPr>
          <w:rFonts w:ascii="Times New Roman" w:hAnsi="Times New Roman"/>
          <w:sz w:val="24"/>
          <w:szCs w:val="24"/>
        </w:rPr>
        <w:t xml:space="preserve"> не достигшими брачного возраста, таких как: </w:t>
      </w:r>
    </w:p>
    <w:p w:rsidR="00E23FF8" w:rsidRPr="00FE2610" w:rsidRDefault="00E23FF8" w:rsidP="00E23FF8">
      <w:pPr>
        <w:pStyle w:val="Default"/>
        <w:spacing w:line="360" w:lineRule="auto"/>
        <w:ind w:firstLine="567"/>
        <w:jc w:val="both"/>
        <w:rPr>
          <w:color w:val="auto"/>
        </w:rPr>
      </w:pPr>
      <w:r w:rsidRPr="00FE2610">
        <w:rPr>
          <w:color w:val="auto"/>
        </w:rPr>
        <w:t>- статья 164 Воспрепятствование получению основного обязательного общего(девятилетнего) образования 105 фактов (2017-129)</w:t>
      </w:r>
    </w:p>
    <w:p w:rsidR="00E23FF8" w:rsidRPr="00FE2610" w:rsidRDefault="00E23FF8" w:rsidP="00E23FF8">
      <w:pPr>
        <w:pStyle w:val="Default"/>
        <w:spacing w:line="360" w:lineRule="auto"/>
        <w:ind w:firstLine="567"/>
        <w:jc w:val="both"/>
        <w:rPr>
          <w:color w:val="auto"/>
        </w:rPr>
      </w:pPr>
      <w:r w:rsidRPr="00FE2610">
        <w:rPr>
          <w:color w:val="auto"/>
        </w:rPr>
        <w:t>- статья 168 Выдача замуж девочек, не достигших брачного возраста</w:t>
      </w:r>
      <w:r>
        <w:rPr>
          <w:color w:val="auto"/>
        </w:rPr>
        <w:t>,</w:t>
      </w:r>
      <w:r w:rsidRPr="00FE2610">
        <w:rPr>
          <w:color w:val="auto"/>
        </w:rPr>
        <w:t xml:space="preserve"> совершено 12 фактов (2017-21);</w:t>
      </w:r>
    </w:p>
    <w:p w:rsidR="00E23FF8" w:rsidRPr="00FE2610" w:rsidRDefault="00E23FF8" w:rsidP="00E23FF8">
      <w:pPr>
        <w:pStyle w:val="Default"/>
        <w:spacing w:line="360" w:lineRule="auto"/>
        <w:ind w:firstLine="567"/>
        <w:jc w:val="both"/>
        <w:rPr>
          <w:color w:val="auto"/>
        </w:rPr>
      </w:pPr>
      <w:r w:rsidRPr="00FE2610">
        <w:rPr>
          <w:color w:val="auto"/>
        </w:rPr>
        <w:t xml:space="preserve">- статья 169 заключение брака в отношении лица, не достигшего брачного возраста </w:t>
      </w:r>
      <w:r>
        <w:rPr>
          <w:color w:val="auto"/>
        </w:rPr>
        <w:t xml:space="preserve">- </w:t>
      </w:r>
      <w:r w:rsidRPr="00FE2610">
        <w:rPr>
          <w:color w:val="auto"/>
        </w:rPr>
        <w:t>13 фактов (2017-20);</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Подразделениями Службы профилактики правонарушений среди несовершеннолетних и молодёжи МВД Республики Таджикистан по республике в целях устранения стереотипов и отношений</w:t>
      </w:r>
      <w:r>
        <w:rPr>
          <w:rFonts w:ascii="Times New Roman" w:hAnsi="Times New Roman"/>
          <w:sz w:val="24"/>
          <w:szCs w:val="24"/>
        </w:rPr>
        <w:t>,</w:t>
      </w:r>
      <w:r w:rsidRPr="00FE2610">
        <w:rPr>
          <w:rFonts w:ascii="Times New Roman" w:hAnsi="Times New Roman"/>
          <w:sz w:val="24"/>
          <w:szCs w:val="24"/>
        </w:rPr>
        <w:t xml:space="preserve"> дискриминирующих женщин, повышения уровня осведомлённости о негативных последствиях ранних браков, а также во исполнение требований Закона Республики Таджикистан «Об ответственности родителей за обучение и воспитание детей» по республике в учреждениях системы среднего, профессионального и высшего образования было проведено более 11842 собраний, семинаров мероприятий просветительского и разъяснительного характера, выступлений по телевидению и радио, на государственных предприятиях, в трудовых коллективах и </w:t>
      </w:r>
      <w:proofErr w:type="spellStart"/>
      <w:r w:rsidRPr="00FE2610">
        <w:rPr>
          <w:rFonts w:ascii="Times New Roman" w:hAnsi="Times New Roman"/>
          <w:sz w:val="24"/>
          <w:szCs w:val="24"/>
        </w:rPr>
        <w:t>махаллях</w:t>
      </w:r>
      <w:proofErr w:type="spellEnd"/>
      <w:r w:rsidRPr="00FE2610">
        <w:rPr>
          <w:rFonts w:ascii="Times New Roman" w:hAnsi="Times New Roman"/>
          <w:sz w:val="24"/>
          <w:szCs w:val="24"/>
        </w:rPr>
        <w:t xml:space="preserve">. </w:t>
      </w:r>
    </w:p>
    <w:p w:rsidR="00E23FF8" w:rsidRPr="00FE2610" w:rsidRDefault="00E23FF8" w:rsidP="00E23FF8">
      <w:pPr>
        <w:spacing w:after="0" w:line="360" w:lineRule="auto"/>
        <w:ind w:firstLine="567"/>
        <w:jc w:val="both"/>
        <w:rPr>
          <w:rFonts w:ascii="Times New Roman" w:hAnsi="Times New Roman"/>
          <w:color w:val="000000"/>
          <w:sz w:val="24"/>
          <w:szCs w:val="24"/>
        </w:rPr>
      </w:pPr>
      <w:r w:rsidRPr="00FE2610">
        <w:rPr>
          <w:rFonts w:ascii="Times New Roman" w:hAnsi="Times New Roman"/>
          <w:sz w:val="24"/>
          <w:szCs w:val="24"/>
        </w:rPr>
        <w:t xml:space="preserve">16. </w:t>
      </w:r>
      <w:r w:rsidRPr="00FE2610">
        <w:rPr>
          <w:rFonts w:ascii="Times New Roman" w:hAnsi="Times New Roman"/>
          <w:color w:val="000000"/>
          <w:sz w:val="24"/>
          <w:szCs w:val="24"/>
        </w:rPr>
        <w:t>Правоохранительные органы республики проводят необходимую работу по выявлению и расследованию случаев домашнего насилия. Так, органами внутренних дел по фактам домашнего насилия в 2014-2017 годах и первом полугодии 2018 года возбуждены 927 уголовных дел и составлены 2681 административных протоколов по фактам домашнего насилия.</w:t>
      </w:r>
    </w:p>
    <w:p w:rsidR="00E23FF8" w:rsidRPr="00FE2610" w:rsidRDefault="00E23FF8" w:rsidP="00E23FF8">
      <w:pPr>
        <w:tabs>
          <w:tab w:val="left" w:pos="-7797"/>
        </w:tabs>
        <w:spacing w:after="0" w:line="360" w:lineRule="auto"/>
        <w:ind w:firstLine="567"/>
        <w:jc w:val="both"/>
        <w:rPr>
          <w:rFonts w:ascii="Times New Roman" w:hAnsi="Times New Roman"/>
          <w:color w:val="000000"/>
          <w:sz w:val="24"/>
          <w:szCs w:val="24"/>
        </w:rPr>
      </w:pPr>
      <w:r w:rsidRPr="00FE2610">
        <w:rPr>
          <w:rFonts w:ascii="Times New Roman" w:hAnsi="Times New Roman"/>
          <w:color w:val="000000"/>
          <w:sz w:val="24"/>
          <w:szCs w:val="24"/>
        </w:rPr>
        <w:t xml:space="preserve">Только за 2017 год органами прокуратуры расследовано 80 преступлений, связанных с насилием в семье, в том числе 29 умышленных убийств, 27 фактов доведения до самоубийства, 4 </w:t>
      </w:r>
      <w:r w:rsidRPr="00FE2610">
        <w:rPr>
          <w:rFonts w:ascii="Times New Roman" w:hAnsi="Times New Roman"/>
          <w:color w:val="000000"/>
          <w:sz w:val="24"/>
          <w:szCs w:val="24"/>
        </w:rPr>
        <w:lastRenderedPageBreak/>
        <w:t xml:space="preserve">случаев убийства своего новорожденного ребенка матерью, 30 фактов изнасилования и насильственных действий сексуального характера.  </w:t>
      </w:r>
    </w:p>
    <w:p w:rsidR="00E23FF8" w:rsidRPr="00FE2610" w:rsidRDefault="00E23FF8" w:rsidP="00E23FF8">
      <w:pPr>
        <w:tabs>
          <w:tab w:val="left" w:pos="-7797"/>
        </w:tabs>
        <w:spacing w:after="0" w:line="360" w:lineRule="auto"/>
        <w:ind w:firstLine="567"/>
        <w:jc w:val="both"/>
        <w:rPr>
          <w:rFonts w:ascii="Times New Roman" w:hAnsi="Times New Roman"/>
          <w:color w:val="000000"/>
          <w:sz w:val="24"/>
          <w:szCs w:val="24"/>
        </w:rPr>
      </w:pPr>
      <w:r w:rsidRPr="00FE2610">
        <w:rPr>
          <w:rFonts w:ascii="Times New Roman" w:hAnsi="Times New Roman"/>
          <w:color w:val="000000"/>
          <w:sz w:val="24"/>
          <w:szCs w:val="24"/>
        </w:rPr>
        <w:t>Органами прокуратуры было установлено, что только за 2016-2017 годы и истекший период 2018 года 92 женщин погибли либо получили тяжкие телесные повреждения в результате совершения убийств</w:t>
      </w:r>
      <w:r>
        <w:rPr>
          <w:rFonts w:ascii="Times New Roman" w:hAnsi="Times New Roman"/>
          <w:color w:val="000000"/>
          <w:sz w:val="24"/>
          <w:szCs w:val="24"/>
        </w:rPr>
        <w:t>,</w:t>
      </w:r>
      <w:r w:rsidRPr="00FE2610">
        <w:rPr>
          <w:rFonts w:ascii="Times New Roman" w:hAnsi="Times New Roman"/>
          <w:color w:val="000000"/>
          <w:sz w:val="24"/>
          <w:szCs w:val="24"/>
        </w:rPr>
        <w:t xml:space="preserve"> либо покушения на них. Почти все эти акты убийства либо покушения на них носят семейно-бытовой характер. </w:t>
      </w:r>
    </w:p>
    <w:p w:rsidR="00E23FF8" w:rsidRPr="00FE2610" w:rsidRDefault="00E23FF8" w:rsidP="00E23FF8">
      <w:pPr>
        <w:tabs>
          <w:tab w:val="left" w:pos="-7797"/>
        </w:tabs>
        <w:spacing w:after="0" w:line="360" w:lineRule="auto"/>
        <w:ind w:firstLine="567"/>
        <w:jc w:val="both"/>
        <w:rPr>
          <w:rFonts w:ascii="Times New Roman" w:hAnsi="Times New Roman"/>
          <w:color w:val="000000"/>
          <w:sz w:val="24"/>
          <w:szCs w:val="24"/>
        </w:rPr>
      </w:pPr>
      <w:r w:rsidRPr="00FE2610">
        <w:rPr>
          <w:rFonts w:ascii="Times New Roman" w:hAnsi="Times New Roman"/>
          <w:color w:val="000000"/>
          <w:sz w:val="24"/>
          <w:szCs w:val="24"/>
        </w:rPr>
        <w:t xml:space="preserve">На период 2014-2017 годов и 9 месяцев 2018 года судами Республики Таджикистан рассмотрено 661 уголовных дел в отношении 702 лиц, связанных с насилием в отношении женщин. </w:t>
      </w:r>
    </w:p>
    <w:p w:rsidR="00E23FF8" w:rsidRPr="00FE2610" w:rsidRDefault="00E23FF8" w:rsidP="00E23FF8">
      <w:pPr>
        <w:tabs>
          <w:tab w:val="left" w:pos="-7797"/>
        </w:tabs>
        <w:spacing w:after="0" w:line="360" w:lineRule="auto"/>
        <w:ind w:firstLine="567"/>
        <w:jc w:val="both"/>
        <w:rPr>
          <w:rFonts w:ascii="Times New Roman" w:hAnsi="Times New Roman"/>
          <w:color w:val="000000"/>
          <w:sz w:val="24"/>
          <w:szCs w:val="24"/>
        </w:rPr>
      </w:pPr>
      <w:r w:rsidRPr="00FE2610">
        <w:rPr>
          <w:rFonts w:ascii="Times New Roman" w:hAnsi="Times New Roman"/>
          <w:color w:val="000000"/>
          <w:sz w:val="24"/>
          <w:szCs w:val="24"/>
        </w:rPr>
        <w:t>17. Одним из негативных последствий бытового насилия в отношении женщин явля</w:t>
      </w:r>
      <w:r>
        <w:rPr>
          <w:rFonts w:ascii="Times New Roman" w:hAnsi="Times New Roman"/>
          <w:color w:val="000000"/>
          <w:sz w:val="24"/>
          <w:szCs w:val="24"/>
        </w:rPr>
        <w:t>ю</w:t>
      </w:r>
      <w:r w:rsidRPr="00FE2610">
        <w:rPr>
          <w:rFonts w:ascii="Times New Roman" w:hAnsi="Times New Roman"/>
          <w:color w:val="000000"/>
          <w:sz w:val="24"/>
          <w:szCs w:val="24"/>
        </w:rPr>
        <w:t xml:space="preserve">тся их действия по лишению себя жизни. По фактам доведения до самоубийства на территории республики за период 2014-2017 годов и 9 месяцев 2018 года возбуждены 224 уголовных дел по статье 109 Уголовного кодекса и направлены с обвинительным заключением в суд. За анализируемый период военнослужащими совершено более 15 преступлений, связанных с насилием в отношении женщин.    </w:t>
      </w:r>
    </w:p>
    <w:p w:rsidR="00E23FF8" w:rsidRPr="00FE2610" w:rsidRDefault="00E23FF8" w:rsidP="00E23FF8">
      <w:pPr>
        <w:tabs>
          <w:tab w:val="left" w:pos="-7797"/>
        </w:tabs>
        <w:spacing w:after="0" w:line="360" w:lineRule="auto"/>
        <w:ind w:firstLine="567"/>
        <w:jc w:val="both"/>
        <w:rPr>
          <w:rFonts w:ascii="Times New Roman" w:hAnsi="Times New Roman"/>
          <w:color w:val="000000" w:themeColor="text1"/>
          <w:sz w:val="24"/>
          <w:szCs w:val="24"/>
        </w:rPr>
      </w:pPr>
      <w:r w:rsidRPr="00FE2610">
        <w:rPr>
          <w:rFonts w:ascii="Times New Roman" w:hAnsi="Times New Roman"/>
          <w:color w:val="000000"/>
          <w:sz w:val="24"/>
          <w:szCs w:val="24"/>
        </w:rPr>
        <w:t>18. Судебными органами за период 2014-2017 год</w:t>
      </w:r>
      <w:r>
        <w:rPr>
          <w:rFonts w:ascii="Times New Roman" w:hAnsi="Times New Roman"/>
          <w:color w:val="000000"/>
          <w:sz w:val="24"/>
          <w:szCs w:val="24"/>
        </w:rPr>
        <w:t>ов</w:t>
      </w:r>
      <w:r w:rsidRPr="00FE2610">
        <w:rPr>
          <w:rFonts w:ascii="Times New Roman" w:hAnsi="Times New Roman"/>
          <w:color w:val="000000"/>
          <w:sz w:val="24"/>
          <w:szCs w:val="24"/>
        </w:rPr>
        <w:t xml:space="preserve"> и первого полугодия 2018 года рассмотрено 27 уголовных дел в отношении 34 лиц по фактам торговли людьми, по которым в основном в качестве жертв выступают молодые женщины и девушки, а также 206 уголовных дел в отношении 250 лиц по </w:t>
      </w:r>
      <w:r w:rsidRPr="00FE2610">
        <w:rPr>
          <w:rFonts w:ascii="Times New Roman" w:hAnsi="Times New Roman"/>
          <w:color w:val="000000" w:themeColor="text1"/>
          <w:sz w:val="24"/>
          <w:szCs w:val="24"/>
        </w:rPr>
        <w:t xml:space="preserve">фактам изнасилования. </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За период </w:t>
      </w:r>
      <w:r w:rsidRPr="00FE2610">
        <w:rPr>
          <w:rFonts w:ascii="Times New Roman" w:hAnsi="Times New Roman"/>
          <w:color w:val="000000" w:themeColor="text1"/>
          <w:sz w:val="24"/>
          <w:szCs w:val="24"/>
        </w:rPr>
        <w:t xml:space="preserve">2014-2017 </w:t>
      </w:r>
      <w:r w:rsidRPr="00FE2610">
        <w:rPr>
          <w:rFonts w:ascii="Times New Roman" w:hAnsi="Times New Roman"/>
          <w:color w:val="000000"/>
          <w:sz w:val="24"/>
          <w:szCs w:val="24"/>
        </w:rPr>
        <w:t>год</w:t>
      </w:r>
      <w:r>
        <w:rPr>
          <w:rFonts w:ascii="Times New Roman" w:hAnsi="Times New Roman"/>
          <w:color w:val="000000"/>
          <w:sz w:val="24"/>
          <w:szCs w:val="24"/>
        </w:rPr>
        <w:t>ов</w:t>
      </w:r>
      <w:r w:rsidRPr="00FE2610">
        <w:rPr>
          <w:rFonts w:ascii="Times New Roman" w:hAnsi="Times New Roman"/>
          <w:color w:val="000000"/>
          <w:sz w:val="24"/>
          <w:szCs w:val="24"/>
        </w:rPr>
        <w:t xml:space="preserve"> </w:t>
      </w:r>
      <w:r w:rsidRPr="00FE2610">
        <w:rPr>
          <w:rFonts w:ascii="Times New Roman" w:hAnsi="Times New Roman"/>
          <w:color w:val="000000" w:themeColor="text1"/>
          <w:sz w:val="24"/>
          <w:szCs w:val="24"/>
        </w:rPr>
        <w:t>и 9 месяцев 2018 года</w:t>
      </w:r>
      <w:r w:rsidRPr="00FE2610">
        <w:rPr>
          <w:rFonts w:ascii="Times New Roman" w:hAnsi="Times New Roman"/>
          <w:sz w:val="24"/>
          <w:szCs w:val="24"/>
        </w:rPr>
        <w:t xml:space="preserve"> судами осуждены 491 лиц за вовлечение в заняти</w:t>
      </w:r>
      <w:r>
        <w:rPr>
          <w:rFonts w:ascii="Times New Roman" w:hAnsi="Times New Roman"/>
          <w:sz w:val="24"/>
          <w:szCs w:val="24"/>
        </w:rPr>
        <w:t>е</w:t>
      </w:r>
      <w:r w:rsidRPr="00FE2610">
        <w:rPr>
          <w:rFonts w:ascii="Times New Roman" w:hAnsi="Times New Roman"/>
          <w:sz w:val="24"/>
          <w:szCs w:val="24"/>
        </w:rPr>
        <w:t xml:space="preserve"> проституцией и за организацию или содержание притонов, сводничество либо сутенерство по ст.ст.238 и 239 Уголовного кодекса, в том числе 303 женщин. </w:t>
      </w:r>
    </w:p>
    <w:p w:rsidR="00E23FF8" w:rsidRPr="00FE2610" w:rsidRDefault="00E23FF8" w:rsidP="00E23FF8">
      <w:pPr>
        <w:tabs>
          <w:tab w:val="left" w:pos="-7797"/>
        </w:tabs>
        <w:spacing w:after="0" w:line="360" w:lineRule="auto"/>
        <w:ind w:firstLine="567"/>
        <w:jc w:val="both"/>
        <w:rPr>
          <w:rFonts w:ascii="Times New Roman" w:hAnsi="Times New Roman"/>
          <w:color w:val="000000"/>
          <w:sz w:val="24"/>
          <w:szCs w:val="24"/>
        </w:rPr>
      </w:pPr>
      <w:r w:rsidRPr="00FE2610">
        <w:rPr>
          <w:rFonts w:ascii="Times New Roman" w:hAnsi="Times New Roman"/>
          <w:color w:val="000000" w:themeColor="text1"/>
          <w:sz w:val="24"/>
          <w:szCs w:val="24"/>
        </w:rPr>
        <w:t xml:space="preserve">Необходимо отметить, что за 2014-2017 </w:t>
      </w:r>
      <w:r w:rsidRPr="00FE2610">
        <w:rPr>
          <w:rFonts w:ascii="Times New Roman" w:hAnsi="Times New Roman"/>
          <w:color w:val="000000"/>
          <w:sz w:val="24"/>
          <w:szCs w:val="24"/>
        </w:rPr>
        <w:t>год</w:t>
      </w:r>
      <w:r>
        <w:rPr>
          <w:rFonts w:ascii="Times New Roman" w:hAnsi="Times New Roman"/>
          <w:color w:val="000000"/>
          <w:sz w:val="24"/>
          <w:szCs w:val="24"/>
        </w:rPr>
        <w:t>ы</w:t>
      </w:r>
      <w:r w:rsidRPr="00FE2610">
        <w:rPr>
          <w:rFonts w:ascii="Times New Roman" w:hAnsi="Times New Roman"/>
          <w:color w:val="000000"/>
          <w:sz w:val="24"/>
          <w:szCs w:val="24"/>
        </w:rPr>
        <w:t xml:space="preserve"> и перво</w:t>
      </w:r>
      <w:r>
        <w:rPr>
          <w:rFonts w:ascii="Times New Roman" w:hAnsi="Times New Roman"/>
          <w:color w:val="000000"/>
          <w:sz w:val="24"/>
          <w:szCs w:val="24"/>
        </w:rPr>
        <w:t>е</w:t>
      </w:r>
      <w:r w:rsidRPr="00FE2610">
        <w:rPr>
          <w:rFonts w:ascii="Times New Roman" w:hAnsi="Times New Roman"/>
          <w:color w:val="000000"/>
          <w:sz w:val="24"/>
          <w:szCs w:val="24"/>
        </w:rPr>
        <w:t xml:space="preserve"> полугоди</w:t>
      </w:r>
      <w:r>
        <w:rPr>
          <w:rFonts w:ascii="Times New Roman" w:hAnsi="Times New Roman"/>
          <w:color w:val="000000"/>
          <w:sz w:val="24"/>
          <w:szCs w:val="24"/>
        </w:rPr>
        <w:t>е</w:t>
      </w:r>
      <w:r w:rsidRPr="00FE2610">
        <w:rPr>
          <w:rFonts w:ascii="Times New Roman" w:hAnsi="Times New Roman"/>
          <w:color w:val="000000"/>
          <w:sz w:val="24"/>
          <w:szCs w:val="24"/>
        </w:rPr>
        <w:t xml:space="preserve"> 2018 года в ходе профилактических мероприятий органами внутренних дел страны были выявлены и поставлены на специальный учет более 5 тысяч неблагополучных семей, с которыми ведется необходимая работа.     </w:t>
      </w:r>
    </w:p>
    <w:p w:rsidR="00E23FF8" w:rsidRPr="00FE2610" w:rsidRDefault="00E23FF8" w:rsidP="00E23FF8">
      <w:pPr>
        <w:tabs>
          <w:tab w:val="left" w:pos="-7797"/>
        </w:tabs>
        <w:spacing w:after="0" w:line="360" w:lineRule="auto"/>
        <w:ind w:firstLine="567"/>
        <w:jc w:val="both"/>
        <w:rPr>
          <w:rFonts w:ascii="Times New Roman" w:hAnsi="Times New Roman"/>
          <w:color w:val="000000"/>
          <w:sz w:val="24"/>
          <w:szCs w:val="24"/>
        </w:rPr>
      </w:pPr>
      <w:r w:rsidRPr="00FE2610">
        <w:rPr>
          <w:rFonts w:ascii="Times New Roman" w:hAnsi="Times New Roman"/>
          <w:color w:val="000000"/>
          <w:sz w:val="24"/>
          <w:szCs w:val="24"/>
        </w:rPr>
        <w:t xml:space="preserve">При поддержке Посольства Америки ОО </w:t>
      </w:r>
      <w:r>
        <w:rPr>
          <w:rFonts w:ascii="Times New Roman" w:hAnsi="Times New Roman"/>
          <w:color w:val="000000"/>
          <w:sz w:val="24"/>
          <w:szCs w:val="24"/>
        </w:rPr>
        <w:t>«</w:t>
      </w:r>
      <w:r w:rsidRPr="00FE2610">
        <w:rPr>
          <w:rFonts w:ascii="Times New Roman" w:hAnsi="Times New Roman"/>
          <w:color w:val="000000"/>
          <w:sz w:val="24"/>
          <w:szCs w:val="24"/>
        </w:rPr>
        <w:t>Женщины -юристы за развитие</w:t>
      </w:r>
      <w:r>
        <w:rPr>
          <w:rFonts w:ascii="Times New Roman" w:hAnsi="Times New Roman"/>
          <w:color w:val="000000"/>
          <w:sz w:val="24"/>
          <w:szCs w:val="24"/>
        </w:rPr>
        <w:t>»</w:t>
      </w:r>
      <w:r w:rsidRPr="00FE2610">
        <w:rPr>
          <w:rFonts w:ascii="Times New Roman" w:hAnsi="Times New Roman"/>
          <w:color w:val="000000"/>
          <w:sz w:val="24"/>
          <w:szCs w:val="24"/>
        </w:rPr>
        <w:t xml:space="preserve"> провела </w:t>
      </w:r>
      <w:proofErr w:type="spellStart"/>
      <w:r w:rsidRPr="00FE2610">
        <w:rPr>
          <w:rFonts w:ascii="Times New Roman" w:hAnsi="Times New Roman"/>
          <w:color w:val="000000"/>
          <w:sz w:val="24"/>
          <w:szCs w:val="24"/>
        </w:rPr>
        <w:t>Хакатон</w:t>
      </w:r>
      <w:proofErr w:type="spellEnd"/>
      <w:r w:rsidRPr="00FE2610">
        <w:rPr>
          <w:rFonts w:ascii="Times New Roman" w:hAnsi="Times New Roman"/>
          <w:color w:val="000000"/>
          <w:sz w:val="24"/>
          <w:szCs w:val="24"/>
        </w:rPr>
        <w:t xml:space="preserve"> (Олимпиаду для </w:t>
      </w:r>
      <w:proofErr w:type="spellStart"/>
      <w:r w:rsidRPr="00FE2610">
        <w:rPr>
          <w:rFonts w:ascii="Times New Roman" w:hAnsi="Times New Roman"/>
          <w:color w:val="000000"/>
          <w:sz w:val="24"/>
          <w:szCs w:val="24"/>
        </w:rPr>
        <w:t>IT</w:t>
      </w:r>
      <w:proofErr w:type="spellEnd"/>
      <w:r w:rsidRPr="00FE2610">
        <w:rPr>
          <w:rFonts w:ascii="Times New Roman" w:hAnsi="Times New Roman"/>
          <w:color w:val="000000"/>
          <w:sz w:val="24"/>
          <w:szCs w:val="24"/>
        </w:rPr>
        <w:t xml:space="preserve"> - специалистов) по предотвращению насилия в отношении женщин и разработала приложение для мобильных телефонов. Приложение доступно по ссылке https://play.google.com/store/apps/details?id=tj.domestic.violence. </w:t>
      </w:r>
    </w:p>
    <w:p w:rsidR="00E23FF8" w:rsidRPr="00FE2610" w:rsidRDefault="00E23FF8" w:rsidP="00E23FF8">
      <w:pPr>
        <w:spacing w:after="0" w:line="360" w:lineRule="auto"/>
        <w:ind w:right="-1" w:firstLine="567"/>
        <w:jc w:val="both"/>
        <w:rPr>
          <w:rFonts w:ascii="Times New Roman Tj" w:eastAsia="Times New Roman" w:hAnsi="Times New Roman Tj"/>
          <w:sz w:val="24"/>
          <w:szCs w:val="24"/>
          <w:lang w:eastAsia="ru-RU"/>
        </w:rPr>
      </w:pPr>
    </w:p>
    <w:p w:rsidR="00E23FF8" w:rsidRPr="00FE2610" w:rsidRDefault="00E23FF8" w:rsidP="00E23FF8">
      <w:pPr>
        <w:tabs>
          <w:tab w:val="left" w:pos="-7797"/>
        </w:tabs>
        <w:spacing w:after="0" w:line="360" w:lineRule="auto"/>
        <w:ind w:firstLine="567"/>
        <w:jc w:val="both"/>
        <w:rPr>
          <w:rFonts w:ascii="Times New Roman" w:hAnsi="Times New Roman"/>
          <w:color w:val="000000"/>
          <w:sz w:val="24"/>
          <w:szCs w:val="24"/>
        </w:rPr>
      </w:pPr>
      <w:r w:rsidRPr="00FE2610">
        <w:rPr>
          <w:rFonts w:ascii="Times New Roman" w:eastAsia="Times New Roman" w:hAnsi="Times New Roman"/>
          <w:sz w:val="24"/>
          <w:szCs w:val="24"/>
          <w:lang w:eastAsia="ru-RU"/>
        </w:rPr>
        <w:t xml:space="preserve">По </w:t>
      </w:r>
      <w:r w:rsidRPr="00FE2610">
        <w:rPr>
          <w:rFonts w:ascii="Times New Roman" w:hAnsi="Times New Roman"/>
          <w:color w:val="000000"/>
          <w:sz w:val="24"/>
          <w:szCs w:val="24"/>
        </w:rPr>
        <w:t>рекомендациям 115.30, 115.36, 115.39- 115.44, 118.22</w:t>
      </w:r>
    </w:p>
    <w:p w:rsidR="00E23FF8" w:rsidRPr="00FE2610" w:rsidRDefault="00E23FF8" w:rsidP="00E23FF8">
      <w:pPr>
        <w:tabs>
          <w:tab w:val="left" w:pos="-7797"/>
        </w:tabs>
        <w:spacing w:after="0" w:line="360" w:lineRule="auto"/>
        <w:ind w:firstLine="567"/>
        <w:jc w:val="both"/>
        <w:rPr>
          <w:rFonts w:ascii="Times New Roman" w:hAnsi="Times New Roman"/>
          <w:color w:val="000000"/>
          <w:sz w:val="24"/>
          <w:szCs w:val="24"/>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19. В сотрудничестве с проектом по предотвращению домашнего насилия (PDV) в высших учебных заведениях страны организованы встречи со студентами-мужчинами по формированию </w:t>
      </w:r>
      <w:proofErr w:type="spellStart"/>
      <w:r w:rsidRPr="00FE2610">
        <w:rPr>
          <w:rFonts w:ascii="Times New Roman" w:hAnsi="Times New Roman"/>
          <w:sz w:val="24"/>
          <w:szCs w:val="24"/>
        </w:rPr>
        <w:t>нетолерантного</w:t>
      </w:r>
      <w:proofErr w:type="spellEnd"/>
      <w:r w:rsidRPr="00FE2610">
        <w:rPr>
          <w:rFonts w:ascii="Times New Roman" w:hAnsi="Times New Roman"/>
          <w:sz w:val="24"/>
          <w:szCs w:val="24"/>
        </w:rPr>
        <w:t xml:space="preserve"> отношения к насилию в отношении женщин и детей.</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lastRenderedPageBreak/>
        <w:t>С целью искоренения стереотипов в отношении ролей и обязанностей женщин и мужчин в семье и обществе, для повышения осведомленности и необходимости обеспечения равных прав и возможностей для мужчин и женщин и ликвидации гендерных стереотипов проводится ряд мероприятий с различными слоями общества</w:t>
      </w:r>
      <w:r>
        <w:rPr>
          <w:rFonts w:ascii="Times New Roman" w:hAnsi="Times New Roman"/>
          <w:sz w:val="24"/>
          <w:szCs w:val="24"/>
        </w:rPr>
        <w:t>,</w:t>
      </w:r>
      <w:r w:rsidRPr="00FE2610">
        <w:rPr>
          <w:rFonts w:ascii="Times New Roman" w:hAnsi="Times New Roman"/>
          <w:sz w:val="24"/>
          <w:szCs w:val="24"/>
        </w:rPr>
        <w:t xml:space="preserve"> и широко используются возможности СМИ. Только сотрудниками Комитета по делам женщин и семьи для понимания важности обеспечения равных прав и возможностей для мужчин и женщин, были подготовлены и переданы по различным каналам центрального и местных ТВ свыше 250 программ.</w:t>
      </w:r>
    </w:p>
    <w:p w:rsidR="00E23FF8" w:rsidRPr="00FE2610" w:rsidRDefault="00E23FF8" w:rsidP="00E23FF8">
      <w:pPr>
        <w:pStyle w:val="SingleTxtG"/>
        <w:spacing w:after="0" w:line="360" w:lineRule="auto"/>
        <w:ind w:left="0" w:right="0" w:firstLine="567"/>
        <w:rPr>
          <w:sz w:val="24"/>
          <w:szCs w:val="24"/>
          <w:lang w:val="tt-RU"/>
        </w:rPr>
      </w:pPr>
      <w:r w:rsidRPr="00FE2610">
        <w:rPr>
          <w:sz w:val="24"/>
          <w:szCs w:val="24"/>
          <w:lang w:val="tt-RU"/>
        </w:rPr>
        <w:t xml:space="preserve">20. В мае 2018 года во </w:t>
      </w:r>
      <w:r>
        <w:rPr>
          <w:sz w:val="24"/>
          <w:szCs w:val="24"/>
          <w:lang w:val="tt-RU"/>
        </w:rPr>
        <w:t>Д</w:t>
      </w:r>
      <w:r w:rsidRPr="00FE2610">
        <w:rPr>
          <w:sz w:val="24"/>
          <w:szCs w:val="24"/>
          <w:lang w:val="tt-RU"/>
        </w:rPr>
        <w:t>ворце культуры города Левакант Хатлонской области состоялась церемония открытия консультационной комнаты для работы с насильником во исполнение Государственной программы по предотвращению насилия в семье на 2014-2023 гг. Консультативная комната была создана при поддержке проекта PDV «Предотвращение домашнего насилия». В консультационной комнате предоставля</w:t>
      </w:r>
      <w:r>
        <w:rPr>
          <w:sz w:val="24"/>
          <w:szCs w:val="24"/>
          <w:lang w:val="tt-RU"/>
        </w:rPr>
        <w:t>е</w:t>
      </w:r>
      <w:r w:rsidRPr="00FE2610">
        <w:rPr>
          <w:sz w:val="24"/>
          <w:szCs w:val="24"/>
          <w:lang w:val="tt-RU"/>
        </w:rPr>
        <w:t>тся бесплат</w:t>
      </w:r>
      <w:r>
        <w:rPr>
          <w:sz w:val="24"/>
          <w:szCs w:val="24"/>
          <w:lang w:val="tt-RU"/>
        </w:rPr>
        <w:t>ная</w:t>
      </w:r>
      <w:r w:rsidRPr="00FE2610">
        <w:rPr>
          <w:sz w:val="24"/>
          <w:szCs w:val="24"/>
          <w:lang w:val="tt-RU"/>
        </w:rPr>
        <w:t xml:space="preserve"> юридическая и психологическая помощь. </w:t>
      </w:r>
    </w:p>
    <w:p w:rsidR="00E23FF8" w:rsidRPr="00FE2610" w:rsidRDefault="00E23FF8" w:rsidP="00E23FF8">
      <w:pPr>
        <w:autoSpaceDE w:val="0"/>
        <w:autoSpaceDN w:val="0"/>
        <w:adjustRightInd w:val="0"/>
        <w:spacing w:after="0" w:line="360" w:lineRule="auto"/>
        <w:ind w:firstLine="567"/>
        <w:jc w:val="both"/>
        <w:rPr>
          <w:rFonts w:ascii="Times New Roman" w:hAnsi="Times New Roman"/>
          <w:color w:val="000000" w:themeColor="text1"/>
          <w:sz w:val="24"/>
          <w:szCs w:val="24"/>
        </w:rPr>
      </w:pPr>
      <w:r w:rsidRPr="00FE2610">
        <w:rPr>
          <w:rFonts w:ascii="Times New Roman" w:hAnsi="Times New Roman"/>
          <w:sz w:val="24"/>
          <w:szCs w:val="24"/>
        </w:rPr>
        <w:t xml:space="preserve">21. </w:t>
      </w:r>
      <w:r w:rsidRPr="00FE2610">
        <w:rPr>
          <w:rFonts w:ascii="Times New Roman" w:hAnsi="Times New Roman"/>
          <w:color w:val="000000" w:themeColor="text1"/>
          <w:sz w:val="24"/>
          <w:szCs w:val="24"/>
        </w:rPr>
        <w:t>Министерство труда, миграции и занятости населения совместно с АБР реализует проект «Усиление профессионально-технического образования и обучения»</w:t>
      </w:r>
      <w:r>
        <w:rPr>
          <w:rFonts w:ascii="Times New Roman" w:hAnsi="Times New Roman"/>
          <w:color w:val="000000" w:themeColor="text1"/>
          <w:sz w:val="24"/>
          <w:szCs w:val="24"/>
        </w:rPr>
        <w:t>,</w:t>
      </w:r>
      <w:r w:rsidRPr="00FE2610">
        <w:rPr>
          <w:rFonts w:ascii="Times New Roman" w:hAnsi="Times New Roman"/>
          <w:color w:val="000000" w:themeColor="text1"/>
          <w:sz w:val="24"/>
          <w:szCs w:val="24"/>
        </w:rPr>
        <w:t xml:space="preserve"> в который внедрен важный компонент «Гендерное равенство – преодоление преград». Проект предусматривает мероприятия, направленные на улучшение вовлеченности свыше 2230 девушек в профессионально-техническое обучение и образовани</w:t>
      </w:r>
      <w:r>
        <w:rPr>
          <w:rFonts w:ascii="Times New Roman" w:hAnsi="Times New Roman"/>
          <w:color w:val="000000" w:themeColor="text1"/>
          <w:sz w:val="24"/>
          <w:szCs w:val="24"/>
        </w:rPr>
        <w:t>е</w:t>
      </w:r>
      <w:r w:rsidRPr="00FE2610">
        <w:rPr>
          <w:rFonts w:ascii="Times New Roman" w:hAnsi="Times New Roman"/>
          <w:color w:val="000000" w:themeColor="text1"/>
          <w:sz w:val="24"/>
          <w:szCs w:val="24"/>
        </w:rPr>
        <w:t>. </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22. Также на местах государственными органами проводятся просветительские и разъяснительные работы среди населения с привлечением общественных организаций, председателей </w:t>
      </w:r>
      <w:proofErr w:type="spellStart"/>
      <w:r w:rsidRPr="00FE2610">
        <w:rPr>
          <w:rFonts w:ascii="Times New Roman" w:hAnsi="Times New Roman"/>
          <w:sz w:val="24"/>
          <w:szCs w:val="24"/>
        </w:rPr>
        <w:t>махаллинских</w:t>
      </w:r>
      <w:proofErr w:type="spellEnd"/>
      <w:r w:rsidRPr="00FE2610">
        <w:rPr>
          <w:rFonts w:ascii="Times New Roman" w:hAnsi="Times New Roman"/>
          <w:sz w:val="24"/>
          <w:szCs w:val="24"/>
        </w:rPr>
        <w:t xml:space="preserve"> советов, активных женщин, представителей духовенства об ответственности мужчин в семье, о равноправии мужчин и женщин. В сотрудничестве с Министерств</w:t>
      </w:r>
      <w:r>
        <w:rPr>
          <w:rFonts w:ascii="Times New Roman" w:hAnsi="Times New Roman"/>
          <w:sz w:val="24"/>
          <w:szCs w:val="24"/>
        </w:rPr>
        <w:t>ом</w:t>
      </w:r>
      <w:r w:rsidRPr="00FE2610">
        <w:rPr>
          <w:rFonts w:ascii="Times New Roman" w:hAnsi="Times New Roman"/>
          <w:sz w:val="24"/>
          <w:szCs w:val="24"/>
        </w:rPr>
        <w:t xml:space="preserve"> внутренних дел, Проектом по предотвращению домашнего насилия (PDV), финансируемого Швейцарским офисом по развитию и сотрудничеству,</w:t>
      </w:r>
      <w:r w:rsidRPr="00FE2610">
        <w:rPr>
          <w:rFonts w:ascii="Times New Roman" w:hAnsi="Times New Roman"/>
          <w:sz w:val="24"/>
          <w:szCs w:val="24"/>
          <w:lang w:val="tg-Cyrl-TJ"/>
        </w:rPr>
        <w:t xml:space="preserve"> б</w:t>
      </w:r>
      <w:r w:rsidRPr="00FE2610">
        <w:rPr>
          <w:rFonts w:ascii="Times New Roman" w:hAnsi="Times New Roman"/>
          <w:sz w:val="24"/>
          <w:szCs w:val="24"/>
        </w:rPr>
        <w:t>ы</w:t>
      </w:r>
      <w:r w:rsidRPr="00FE2610">
        <w:rPr>
          <w:rFonts w:ascii="Times New Roman" w:hAnsi="Times New Roman"/>
          <w:sz w:val="24"/>
          <w:szCs w:val="24"/>
          <w:lang w:val="tg-Cyrl-TJ"/>
        </w:rPr>
        <w:t xml:space="preserve">ли проведены </w:t>
      </w:r>
      <w:r w:rsidRPr="00FE2610">
        <w:rPr>
          <w:rFonts w:ascii="Times New Roman" w:hAnsi="Times New Roman"/>
          <w:sz w:val="24"/>
          <w:szCs w:val="24"/>
        </w:rPr>
        <w:t xml:space="preserve">семинары и тренинги с представителями правоохранительных органов местного самоуправления и другими органами в местностях по усилению координации действий по преодолению гендерных стереотипов и осуществлению государственной политики по предупреждению насилия в семье. </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23. При Исполнительном аппарате Президента создана рабочая группа по совершенствованию нормативно-правовых актов по ликвидации гендерных стереотипов, защите прав женщин и предупреждени</w:t>
      </w:r>
      <w:r>
        <w:rPr>
          <w:rFonts w:ascii="Times New Roman" w:hAnsi="Times New Roman"/>
          <w:sz w:val="24"/>
          <w:szCs w:val="24"/>
        </w:rPr>
        <w:t>ю</w:t>
      </w:r>
      <w:r w:rsidRPr="00FE2610">
        <w:rPr>
          <w:rFonts w:ascii="Times New Roman" w:hAnsi="Times New Roman"/>
          <w:sz w:val="24"/>
          <w:szCs w:val="24"/>
        </w:rPr>
        <w:t xml:space="preserve"> насилия в семье. При этой рабочей группе созданы 3 подгруппы: первая рабочая подгруппа </w:t>
      </w:r>
      <w:r>
        <w:rPr>
          <w:rFonts w:ascii="Times New Roman" w:hAnsi="Times New Roman"/>
          <w:sz w:val="24"/>
          <w:szCs w:val="24"/>
        </w:rPr>
        <w:t xml:space="preserve">- </w:t>
      </w:r>
      <w:r w:rsidRPr="00FE2610">
        <w:rPr>
          <w:rFonts w:ascii="Times New Roman" w:hAnsi="Times New Roman"/>
          <w:sz w:val="24"/>
          <w:szCs w:val="24"/>
        </w:rPr>
        <w:t>по изучению вопросов, связанных с ликвидацией гендерных стереотипов</w:t>
      </w:r>
      <w:r>
        <w:rPr>
          <w:rFonts w:ascii="Times New Roman" w:hAnsi="Times New Roman"/>
          <w:sz w:val="24"/>
          <w:szCs w:val="24"/>
        </w:rPr>
        <w:t xml:space="preserve">, </w:t>
      </w:r>
      <w:r w:rsidRPr="00FE2610">
        <w:rPr>
          <w:rFonts w:ascii="Times New Roman" w:hAnsi="Times New Roman"/>
          <w:sz w:val="24"/>
          <w:szCs w:val="24"/>
        </w:rPr>
        <w:t>при Комитете по делам женщин и семьи при Правительстве Республики Таджикистан</w:t>
      </w:r>
      <w:r>
        <w:rPr>
          <w:rFonts w:ascii="Times New Roman" w:hAnsi="Times New Roman"/>
          <w:sz w:val="24"/>
          <w:szCs w:val="24"/>
        </w:rPr>
        <w:t>;</w:t>
      </w:r>
      <w:r w:rsidRPr="00FE2610">
        <w:rPr>
          <w:rFonts w:ascii="Times New Roman" w:hAnsi="Times New Roman"/>
          <w:sz w:val="24"/>
          <w:szCs w:val="24"/>
        </w:rPr>
        <w:t xml:space="preserve"> вторая рабочая подгруппа - по защите прав женщин при Министерстве юстиции Республики Таджикистан</w:t>
      </w:r>
      <w:r>
        <w:rPr>
          <w:rFonts w:ascii="Times New Roman" w:hAnsi="Times New Roman"/>
          <w:sz w:val="24"/>
          <w:szCs w:val="24"/>
        </w:rPr>
        <w:t xml:space="preserve">; </w:t>
      </w:r>
      <w:r w:rsidRPr="00FE2610">
        <w:rPr>
          <w:rFonts w:ascii="Times New Roman" w:hAnsi="Times New Roman"/>
          <w:sz w:val="24"/>
          <w:szCs w:val="24"/>
        </w:rPr>
        <w:t>третья рабочая подгруппа - по предупреждени</w:t>
      </w:r>
      <w:r>
        <w:rPr>
          <w:rFonts w:ascii="Times New Roman" w:hAnsi="Times New Roman"/>
          <w:sz w:val="24"/>
          <w:szCs w:val="24"/>
        </w:rPr>
        <w:t>ю</w:t>
      </w:r>
      <w:r w:rsidRPr="00FE2610">
        <w:rPr>
          <w:rFonts w:ascii="Times New Roman" w:hAnsi="Times New Roman"/>
          <w:sz w:val="24"/>
          <w:szCs w:val="24"/>
        </w:rPr>
        <w:t xml:space="preserve"> насилия в семье при Генеральной прокуратуре Республики Таджикистан. </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lastRenderedPageBreak/>
        <w:t>В настоящее время группами рассмотрено и проанализировано свыше 50 законов и законодательных актов по ликвидации гендерных стереотипов, защите прав женщин и предупреждени</w:t>
      </w:r>
      <w:r>
        <w:rPr>
          <w:rFonts w:ascii="Times New Roman" w:hAnsi="Times New Roman"/>
          <w:sz w:val="24"/>
          <w:szCs w:val="24"/>
        </w:rPr>
        <w:t>ю</w:t>
      </w:r>
      <w:r w:rsidRPr="00FE2610">
        <w:rPr>
          <w:rFonts w:ascii="Times New Roman" w:hAnsi="Times New Roman"/>
          <w:sz w:val="24"/>
          <w:szCs w:val="24"/>
        </w:rPr>
        <w:t xml:space="preserve"> насилия в семье</w:t>
      </w:r>
      <w:r>
        <w:rPr>
          <w:rFonts w:ascii="Times New Roman" w:hAnsi="Times New Roman"/>
          <w:sz w:val="24"/>
          <w:szCs w:val="24"/>
        </w:rPr>
        <w:t>,</w:t>
      </w:r>
      <w:r w:rsidRPr="00FE2610">
        <w:rPr>
          <w:rFonts w:ascii="Times New Roman" w:hAnsi="Times New Roman"/>
          <w:sz w:val="24"/>
          <w:szCs w:val="24"/>
        </w:rPr>
        <w:t xml:space="preserve"> внесены предложения.</w:t>
      </w:r>
    </w:p>
    <w:p w:rsidR="00E23FF8" w:rsidRPr="00FE2610" w:rsidRDefault="00E23FF8" w:rsidP="00E23FF8">
      <w:pPr>
        <w:spacing w:after="0" w:line="360" w:lineRule="auto"/>
        <w:ind w:firstLine="567"/>
        <w:jc w:val="both"/>
        <w:rPr>
          <w:rFonts w:ascii="Times New Roman" w:hAnsi="Times New Roman"/>
          <w:color w:val="000000" w:themeColor="text1"/>
          <w:sz w:val="24"/>
          <w:szCs w:val="24"/>
        </w:rPr>
      </w:pPr>
      <w:r w:rsidRPr="00FE2610">
        <w:rPr>
          <w:rFonts w:ascii="Times New Roman" w:hAnsi="Times New Roman"/>
          <w:sz w:val="24"/>
          <w:szCs w:val="24"/>
        </w:rPr>
        <w:t>24. П</w:t>
      </w:r>
      <w:r w:rsidRPr="00FE2610">
        <w:rPr>
          <w:rFonts w:ascii="Times New Roman" w:hAnsi="Times New Roman"/>
          <w:color w:val="000000" w:themeColor="text1"/>
          <w:sz w:val="24"/>
          <w:szCs w:val="24"/>
        </w:rPr>
        <w:t xml:space="preserve">роводится мониторинг реализации Закона Республике Таджикистан «О государственных гарантиях равноправия мужчин и женщин и равных возможностей их реализации» </w:t>
      </w:r>
      <w:r>
        <w:rPr>
          <w:rFonts w:ascii="Times New Roman" w:hAnsi="Times New Roman"/>
          <w:color w:val="000000" w:themeColor="text1"/>
          <w:sz w:val="24"/>
          <w:szCs w:val="24"/>
        </w:rPr>
        <w:t xml:space="preserve">с </w:t>
      </w:r>
      <w:r w:rsidRPr="00FE2610">
        <w:rPr>
          <w:rFonts w:ascii="Times New Roman" w:hAnsi="Times New Roman"/>
          <w:color w:val="000000" w:themeColor="text1"/>
          <w:sz w:val="24"/>
          <w:szCs w:val="24"/>
        </w:rPr>
        <w:t>непосредственным участием независимого эксперта.</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color w:val="000000" w:themeColor="text1"/>
          <w:sz w:val="24"/>
          <w:szCs w:val="24"/>
        </w:rPr>
        <w:t xml:space="preserve">25. </w:t>
      </w:r>
      <w:r w:rsidRPr="00FE2610">
        <w:rPr>
          <w:rFonts w:ascii="Times New Roman" w:hAnsi="Times New Roman"/>
          <w:sz w:val="24"/>
          <w:szCs w:val="24"/>
        </w:rPr>
        <w:t>В 2018 году при поддержке Проекта по предотвращению домашнего насилия (PDV) в Таджикистане разработана и принята Коммуникативная стратегия для изменения поведения в целях предотвращения насилия в семье.</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Данная стратегия имеет вспомогательные методы и материалы для предотвращения насилия в семье для сотрудников Комитета по делам женщин и семьи, а также для сотрудников подразделений комитета.</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Согласно Коммуникативной стратегии, со стороны представителей комитета в сотрудничестве с Проектом по предотвращению домашнего насилия (PDV) в Таджикистане было проведено 5 обучающих тренингов в Горно-Бадахшанской, Согдийской, </w:t>
      </w:r>
      <w:proofErr w:type="spellStart"/>
      <w:r w:rsidRPr="00FE2610">
        <w:rPr>
          <w:rFonts w:ascii="Times New Roman" w:hAnsi="Times New Roman"/>
          <w:sz w:val="24"/>
          <w:szCs w:val="24"/>
        </w:rPr>
        <w:t>Хатлонской</w:t>
      </w:r>
      <w:proofErr w:type="spellEnd"/>
      <w:r w:rsidRPr="00FE2610">
        <w:rPr>
          <w:rFonts w:ascii="Times New Roman" w:hAnsi="Times New Roman"/>
          <w:sz w:val="24"/>
          <w:szCs w:val="24"/>
        </w:rPr>
        <w:t xml:space="preserve"> области и в г.</w:t>
      </w:r>
      <w:r>
        <w:rPr>
          <w:rFonts w:ascii="Times New Roman" w:hAnsi="Times New Roman"/>
          <w:sz w:val="24"/>
          <w:szCs w:val="24"/>
        </w:rPr>
        <w:t xml:space="preserve"> </w:t>
      </w:r>
      <w:r w:rsidRPr="00FE2610">
        <w:rPr>
          <w:rFonts w:ascii="Times New Roman" w:hAnsi="Times New Roman"/>
          <w:sz w:val="24"/>
          <w:szCs w:val="24"/>
        </w:rPr>
        <w:t>Душанбе для сотрудников подразделений комитета.</w:t>
      </w:r>
    </w:p>
    <w:p w:rsidR="00E23FF8" w:rsidRPr="00FE2610" w:rsidRDefault="00E23FF8" w:rsidP="00E23FF8">
      <w:pPr>
        <w:spacing w:after="0" w:line="360" w:lineRule="auto"/>
        <w:ind w:firstLine="567"/>
        <w:jc w:val="both"/>
        <w:rPr>
          <w:rFonts w:ascii="Times New Roman" w:hAnsi="Times New Roman"/>
          <w:color w:val="000000" w:themeColor="text1"/>
          <w:sz w:val="24"/>
          <w:szCs w:val="24"/>
        </w:rPr>
      </w:pPr>
      <w:r w:rsidRPr="00FE2610">
        <w:rPr>
          <w:rFonts w:ascii="Times New Roman" w:hAnsi="Times New Roman"/>
          <w:color w:val="000000" w:themeColor="text1"/>
          <w:sz w:val="24"/>
          <w:szCs w:val="24"/>
        </w:rPr>
        <w:t>Также 9-10 октября 2018 года комитетом был организован двухдневный тренинг для членов экспертного совета и других гендерных рабочих групп при комитете с целью их повышения квалификации по теме проведения гендерной экспертизы проектов законодательств и стратегических документов в соответствии с международными</w:t>
      </w:r>
      <w:r>
        <w:rPr>
          <w:rFonts w:ascii="Times New Roman" w:hAnsi="Times New Roman"/>
          <w:color w:val="000000" w:themeColor="text1"/>
          <w:sz w:val="24"/>
          <w:szCs w:val="24"/>
        </w:rPr>
        <w:t>-</w:t>
      </w:r>
      <w:r w:rsidRPr="00FE2610">
        <w:rPr>
          <w:rFonts w:ascii="Times New Roman" w:hAnsi="Times New Roman"/>
          <w:color w:val="000000" w:themeColor="text1"/>
          <w:sz w:val="24"/>
          <w:szCs w:val="24"/>
        </w:rPr>
        <w:t>правовыми актами.</w:t>
      </w:r>
    </w:p>
    <w:p w:rsidR="00E23FF8" w:rsidRPr="00FE2610" w:rsidRDefault="00E23FF8" w:rsidP="00E23FF8">
      <w:pPr>
        <w:spacing w:after="0" w:line="360" w:lineRule="auto"/>
        <w:ind w:firstLine="567"/>
        <w:jc w:val="both"/>
        <w:rPr>
          <w:rFonts w:ascii="Times New Roman" w:hAnsi="Times New Roman"/>
          <w:color w:val="000000" w:themeColor="text1"/>
          <w:sz w:val="24"/>
          <w:szCs w:val="24"/>
          <w:lang w:val="tg-Cyrl-TJ"/>
        </w:rPr>
      </w:pPr>
      <w:r w:rsidRPr="00FE2610">
        <w:rPr>
          <w:rFonts w:ascii="Times New Roman" w:hAnsi="Times New Roman"/>
          <w:sz w:val="24"/>
          <w:szCs w:val="24"/>
        </w:rPr>
        <w:t xml:space="preserve">26. </w:t>
      </w:r>
      <w:r w:rsidRPr="00FE2610">
        <w:rPr>
          <w:rFonts w:ascii="Times New Roman" w:hAnsi="Times New Roman"/>
          <w:sz w:val="24"/>
          <w:szCs w:val="24"/>
          <w:lang w:val="tg-Cyrl-TJ"/>
        </w:rPr>
        <w:t xml:space="preserve">Дейстувуют </w:t>
      </w:r>
      <w:r w:rsidRPr="00FE2610">
        <w:rPr>
          <w:rFonts w:ascii="Times New Roman" w:hAnsi="Times New Roman"/>
          <w:sz w:val="24"/>
          <w:szCs w:val="24"/>
        </w:rPr>
        <w:t>районные информационно-консультативные центры (РИКЦ) при</w:t>
      </w:r>
      <w:r>
        <w:rPr>
          <w:rFonts w:ascii="Times New Roman" w:hAnsi="Times New Roman"/>
          <w:sz w:val="24"/>
          <w:szCs w:val="24"/>
        </w:rPr>
        <w:t xml:space="preserve"> </w:t>
      </w:r>
      <w:r w:rsidRPr="00FE2610">
        <w:rPr>
          <w:rFonts w:ascii="Times New Roman" w:hAnsi="Times New Roman"/>
          <w:sz w:val="24"/>
          <w:szCs w:val="24"/>
        </w:rPr>
        <w:t>отдел</w:t>
      </w:r>
      <w:r>
        <w:rPr>
          <w:rFonts w:ascii="Times New Roman" w:hAnsi="Times New Roman"/>
          <w:sz w:val="24"/>
          <w:szCs w:val="24"/>
        </w:rPr>
        <w:t>ах</w:t>
      </w:r>
      <w:r w:rsidRPr="00FE2610">
        <w:rPr>
          <w:rFonts w:ascii="Times New Roman" w:hAnsi="Times New Roman"/>
          <w:sz w:val="24"/>
          <w:szCs w:val="24"/>
        </w:rPr>
        <w:t xml:space="preserve"> и сектор</w:t>
      </w:r>
      <w:r>
        <w:rPr>
          <w:rFonts w:ascii="Times New Roman" w:hAnsi="Times New Roman"/>
          <w:sz w:val="24"/>
          <w:szCs w:val="24"/>
        </w:rPr>
        <w:t>ах</w:t>
      </w:r>
      <w:r w:rsidRPr="00FE2610">
        <w:rPr>
          <w:rFonts w:ascii="Times New Roman" w:hAnsi="Times New Roman"/>
          <w:sz w:val="24"/>
          <w:szCs w:val="24"/>
        </w:rPr>
        <w:t xml:space="preserve"> по делам женщин и семьи местных органов государственной власти. Деятельность 110 РИКЦ-ев направлена на обеспечение имущественных, земельных прав женщин, повышение уровня правовой информированности женщин, содействие в создании </w:t>
      </w:r>
      <w:proofErr w:type="spellStart"/>
      <w:r w:rsidRPr="00FE2610">
        <w:rPr>
          <w:rFonts w:ascii="Times New Roman" w:hAnsi="Times New Roman"/>
          <w:sz w:val="24"/>
          <w:szCs w:val="24"/>
        </w:rPr>
        <w:t>дехканско</w:t>
      </w:r>
      <w:proofErr w:type="spellEnd"/>
      <w:r w:rsidRPr="00FE2610">
        <w:rPr>
          <w:rFonts w:ascii="Times New Roman" w:hAnsi="Times New Roman"/>
          <w:sz w:val="24"/>
          <w:szCs w:val="24"/>
        </w:rPr>
        <w:t xml:space="preserve">-фермерских хозяйств и других </w:t>
      </w:r>
      <w:r w:rsidRPr="00FE2610">
        <w:rPr>
          <w:rFonts w:ascii="Times New Roman" w:hAnsi="Times New Roman"/>
          <w:color w:val="000000" w:themeColor="text1"/>
          <w:sz w:val="24"/>
          <w:szCs w:val="24"/>
        </w:rPr>
        <w:t xml:space="preserve">вопросов. </w:t>
      </w:r>
      <w:r w:rsidRPr="00FE2610">
        <w:rPr>
          <w:rFonts w:ascii="Times New Roman" w:hAnsi="Times New Roman"/>
          <w:sz w:val="24"/>
          <w:szCs w:val="24"/>
          <w:lang w:val="tg-Cyrl-TJ"/>
        </w:rPr>
        <w:t>В 2017  году общее обращение  граждан составлял</w:t>
      </w:r>
      <w:r>
        <w:rPr>
          <w:rFonts w:ascii="Times New Roman" w:hAnsi="Times New Roman"/>
          <w:sz w:val="24"/>
          <w:szCs w:val="24"/>
          <w:lang w:val="tg-Cyrl-TJ"/>
        </w:rPr>
        <w:t>о</w:t>
      </w:r>
      <w:r w:rsidRPr="00FE2610">
        <w:rPr>
          <w:rFonts w:ascii="Times New Roman" w:hAnsi="Times New Roman"/>
          <w:sz w:val="24"/>
          <w:szCs w:val="24"/>
          <w:lang w:val="tg-Cyrl-TJ"/>
        </w:rPr>
        <w:t xml:space="preserve"> 55134</w:t>
      </w:r>
      <w:r>
        <w:rPr>
          <w:rFonts w:ascii="Times New Roman" w:hAnsi="Times New Roman"/>
          <w:sz w:val="24"/>
          <w:szCs w:val="24"/>
          <w:lang w:val="tg-Cyrl-TJ"/>
        </w:rPr>
        <w:t>,</w:t>
      </w:r>
      <w:r w:rsidRPr="00FE2610">
        <w:rPr>
          <w:rFonts w:ascii="Times New Roman" w:hAnsi="Times New Roman"/>
          <w:sz w:val="24"/>
          <w:szCs w:val="24"/>
          <w:lang w:val="tg-Cyrl-TJ"/>
        </w:rPr>
        <w:t xml:space="preserve"> из них 14 636 женщин и 6 925 мужчин. </w:t>
      </w:r>
      <w:r w:rsidRPr="00FE2610">
        <w:rPr>
          <w:rFonts w:ascii="Times New Roman" w:hAnsi="Times New Roman"/>
          <w:color w:val="000000" w:themeColor="text1"/>
          <w:sz w:val="24"/>
          <w:szCs w:val="24"/>
          <w:lang w:val="tg-Cyrl-TJ"/>
        </w:rPr>
        <w:t>За 9 месяцев 2018 в РИКЦ-</w:t>
      </w:r>
      <w:r>
        <w:rPr>
          <w:rFonts w:ascii="Times New Roman" w:hAnsi="Times New Roman"/>
          <w:color w:val="000000" w:themeColor="text1"/>
          <w:sz w:val="24"/>
          <w:szCs w:val="24"/>
          <w:lang w:val="tg-Cyrl-TJ"/>
        </w:rPr>
        <w:t>ы</w:t>
      </w:r>
      <w:r w:rsidRPr="00FE2610">
        <w:rPr>
          <w:rFonts w:ascii="Times New Roman" w:hAnsi="Times New Roman"/>
          <w:color w:val="000000" w:themeColor="text1"/>
          <w:sz w:val="24"/>
          <w:szCs w:val="24"/>
          <w:lang w:val="tg-Cyrl-TJ"/>
        </w:rPr>
        <w:t xml:space="preserve"> обратились 12841 граждан</w:t>
      </w:r>
      <w:r>
        <w:rPr>
          <w:rFonts w:ascii="Times New Roman" w:hAnsi="Times New Roman"/>
          <w:color w:val="000000" w:themeColor="text1"/>
          <w:sz w:val="24"/>
          <w:szCs w:val="24"/>
          <w:lang w:val="tg-Cyrl-TJ"/>
        </w:rPr>
        <w:t>,</w:t>
      </w:r>
      <w:r w:rsidRPr="00FE2610">
        <w:rPr>
          <w:rFonts w:ascii="Times New Roman" w:hAnsi="Times New Roman"/>
          <w:color w:val="000000" w:themeColor="text1"/>
          <w:sz w:val="24"/>
          <w:szCs w:val="24"/>
          <w:lang w:val="tg-Cyrl-TJ"/>
        </w:rPr>
        <w:t xml:space="preserve"> из них 6127 составляют женщины и 3442 мужчины.</w:t>
      </w:r>
    </w:p>
    <w:p w:rsidR="00E23FF8" w:rsidRPr="00FE2610" w:rsidRDefault="00E23FF8" w:rsidP="00E23FF8">
      <w:pPr>
        <w:spacing w:after="0" w:line="360" w:lineRule="auto"/>
        <w:ind w:firstLine="567"/>
        <w:jc w:val="both"/>
        <w:rPr>
          <w:rFonts w:ascii="Times New Roman" w:hAnsi="Times New Roman"/>
          <w:color w:val="000000" w:themeColor="text1"/>
          <w:sz w:val="24"/>
          <w:szCs w:val="24"/>
          <w:lang w:val="tg-Cyrl-TJ"/>
        </w:rPr>
      </w:pPr>
    </w:p>
    <w:p w:rsidR="00E23FF8" w:rsidRPr="00FE2610" w:rsidRDefault="00E23FF8" w:rsidP="00E23FF8">
      <w:pPr>
        <w:tabs>
          <w:tab w:val="left" w:pos="-7797"/>
        </w:tabs>
        <w:spacing w:after="0" w:line="360" w:lineRule="auto"/>
        <w:ind w:firstLine="567"/>
        <w:jc w:val="both"/>
        <w:rPr>
          <w:rFonts w:ascii="Times New Roman" w:hAnsi="Times New Roman"/>
          <w:color w:val="000000"/>
          <w:sz w:val="24"/>
          <w:szCs w:val="24"/>
        </w:rPr>
      </w:pPr>
      <w:r w:rsidRPr="00FE2610">
        <w:rPr>
          <w:rFonts w:ascii="Times New Roman" w:eastAsia="Times New Roman" w:hAnsi="Times New Roman"/>
          <w:sz w:val="24"/>
          <w:szCs w:val="24"/>
          <w:lang w:eastAsia="ru-RU"/>
        </w:rPr>
        <w:t xml:space="preserve">По </w:t>
      </w:r>
      <w:r w:rsidRPr="00FE2610">
        <w:rPr>
          <w:rFonts w:ascii="Times New Roman" w:hAnsi="Times New Roman"/>
          <w:color w:val="000000"/>
          <w:sz w:val="24"/>
          <w:szCs w:val="24"/>
        </w:rPr>
        <w:t>рекомендациям 115.31, 115.40, 115.43, 115.44, 115.91</w:t>
      </w:r>
    </w:p>
    <w:p w:rsidR="00E23FF8" w:rsidRPr="00FE2610" w:rsidRDefault="00E23FF8" w:rsidP="00E23FF8">
      <w:pPr>
        <w:spacing w:after="0" w:line="360" w:lineRule="auto"/>
        <w:ind w:firstLine="567"/>
        <w:jc w:val="both"/>
        <w:rPr>
          <w:rFonts w:ascii="Times New Roman" w:hAnsi="Times New Roman"/>
          <w:color w:val="000000"/>
          <w:sz w:val="24"/>
          <w:szCs w:val="24"/>
        </w:rPr>
      </w:pPr>
    </w:p>
    <w:p w:rsidR="00E23FF8" w:rsidRPr="00FE2610" w:rsidRDefault="00E23FF8" w:rsidP="00E23FF8">
      <w:pPr>
        <w:spacing w:after="0" w:line="360" w:lineRule="auto"/>
        <w:ind w:firstLine="567"/>
        <w:jc w:val="both"/>
        <w:rPr>
          <w:rFonts w:ascii="Times New Roman" w:hAnsi="Times New Roman"/>
          <w:color w:val="000000" w:themeColor="text1"/>
          <w:sz w:val="24"/>
          <w:szCs w:val="24"/>
          <w:lang w:val="tg-Cyrl-TJ"/>
        </w:rPr>
      </w:pPr>
      <w:r w:rsidRPr="00FE2610">
        <w:rPr>
          <w:rFonts w:ascii="Times New Roman" w:hAnsi="Times New Roman"/>
          <w:color w:val="000000" w:themeColor="text1"/>
          <w:sz w:val="24"/>
          <w:szCs w:val="24"/>
          <w:lang w:val="tg-Cyrl-TJ"/>
        </w:rPr>
        <w:t xml:space="preserve">27. </w:t>
      </w:r>
      <w:r w:rsidRPr="00FE2610">
        <w:rPr>
          <w:rFonts w:ascii="Times New Roman" w:hAnsi="Times New Roman"/>
          <w:sz w:val="24"/>
          <w:szCs w:val="24"/>
          <w:lang w:val="tg-Cyrl-TJ"/>
        </w:rPr>
        <w:t>Для регулирования трудовых отношений, отвечающих новому Трудовому кодексу Республики Таджикистан, приняты 16 постановлений Правительство</w:t>
      </w:r>
      <w:r>
        <w:rPr>
          <w:rFonts w:ascii="Times New Roman" w:hAnsi="Times New Roman"/>
          <w:sz w:val="24"/>
          <w:szCs w:val="24"/>
          <w:lang w:val="tg-Cyrl-TJ"/>
        </w:rPr>
        <w:t>м</w:t>
      </w:r>
      <w:r w:rsidRPr="00FE2610">
        <w:rPr>
          <w:rFonts w:ascii="Times New Roman" w:hAnsi="Times New Roman"/>
          <w:sz w:val="24"/>
          <w:szCs w:val="24"/>
          <w:lang w:val="tg-Cyrl-TJ"/>
        </w:rPr>
        <w:t xml:space="preserve"> Республики Таджикистан</w:t>
      </w:r>
      <w:r>
        <w:rPr>
          <w:rFonts w:ascii="Times New Roman" w:hAnsi="Times New Roman"/>
          <w:sz w:val="24"/>
          <w:szCs w:val="24"/>
          <w:lang w:val="tg-Cyrl-TJ"/>
        </w:rPr>
        <w:t>,</w:t>
      </w:r>
      <w:r w:rsidRPr="00FE2610">
        <w:rPr>
          <w:rFonts w:ascii="Times New Roman" w:hAnsi="Times New Roman"/>
          <w:sz w:val="24"/>
          <w:szCs w:val="24"/>
          <w:lang w:val="tg-Cyrl-TJ"/>
        </w:rPr>
        <w:t xml:space="preserve"> и 9 проектов постановлений Правительства Республики Таджикистан находятся на стадии согласования с соответствующими министерствами и ведомствами.</w:t>
      </w:r>
      <w:r w:rsidRPr="00FE2610">
        <w:rPr>
          <w:rFonts w:ascii="Times New Roman" w:hAnsi="Times New Roman"/>
          <w:color w:val="000000" w:themeColor="text1"/>
          <w:sz w:val="24"/>
          <w:szCs w:val="24"/>
          <w:lang w:val="tg-Cyrl-TJ"/>
        </w:rPr>
        <w:t xml:space="preserve"> </w:t>
      </w:r>
      <w:r w:rsidRPr="00FE2610">
        <w:rPr>
          <w:rFonts w:ascii="Times New Roman" w:hAnsi="Times New Roman"/>
          <w:sz w:val="24"/>
          <w:szCs w:val="24"/>
          <w:lang w:val="tg-Cyrl-TJ"/>
        </w:rPr>
        <w:t xml:space="preserve">Также в республике для регулирования трудовых прав женщин и молодежи направлены постановления Правительства </w:t>
      </w:r>
      <w:r w:rsidRPr="00FE2610">
        <w:rPr>
          <w:rFonts w:ascii="Times New Roman" w:hAnsi="Times New Roman"/>
          <w:sz w:val="24"/>
          <w:szCs w:val="24"/>
          <w:lang w:val="tg-Cyrl-TJ"/>
        </w:rPr>
        <w:lastRenderedPageBreak/>
        <w:t>Республики Таджикистан от 4 апреля 2017 года, №179 «О Перечне работ, на которых запрещается применение труда женщин и предельно допустимые нормы нагрузок для них при подъёме и перемещении ими тяжестей вручную» и от 4 марта 2014 года, №169 «О Списке работ с вредными и опасными условиями труда, на которых запрещается применение труда лиц, моложе 18 лет и предельные нормы при подъёме и перемещении тяжестей вручную»</w:t>
      </w:r>
      <w:r>
        <w:rPr>
          <w:rFonts w:ascii="Times New Roman" w:hAnsi="Times New Roman"/>
          <w:sz w:val="24"/>
          <w:szCs w:val="24"/>
          <w:lang w:val="tg-Cyrl-TJ"/>
        </w:rPr>
        <w:t>,</w:t>
      </w:r>
      <w:r w:rsidRPr="00FE2610">
        <w:rPr>
          <w:rFonts w:ascii="Times New Roman" w:hAnsi="Times New Roman"/>
          <w:sz w:val="24"/>
          <w:szCs w:val="24"/>
          <w:lang w:val="tg-Cyrl-TJ"/>
        </w:rPr>
        <w:t xml:space="preserve"> и </w:t>
      </w:r>
      <w:r>
        <w:rPr>
          <w:rFonts w:ascii="Times New Roman" w:hAnsi="Times New Roman"/>
          <w:sz w:val="24"/>
          <w:szCs w:val="24"/>
          <w:lang w:val="tg-Cyrl-TJ"/>
        </w:rPr>
        <w:t xml:space="preserve">их реализация находится </w:t>
      </w:r>
      <w:r w:rsidRPr="00FE2610">
        <w:rPr>
          <w:rFonts w:ascii="Times New Roman" w:hAnsi="Times New Roman"/>
          <w:sz w:val="24"/>
          <w:szCs w:val="24"/>
          <w:lang w:val="tg-Cyrl-TJ"/>
        </w:rPr>
        <w:t>под постоянным контролем .</w:t>
      </w:r>
    </w:p>
    <w:p w:rsidR="00E23FF8" w:rsidRPr="00FE2610" w:rsidRDefault="00E23FF8" w:rsidP="00E23FF8">
      <w:pPr>
        <w:spacing w:after="0" w:line="360" w:lineRule="auto"/>
        <w:ind w:firstLine="567"/>
        <w:jc w:val="both"/>
        <w:rPr>
          <w:rFonts w:ascii="Times New Roman" w:hAnsi="Times New Roman"/>
          <w:sz w:val="24"/>
          <w:szCs w:val="24"/>
          <w:lang w:val="tg-Cyrl-TJ"/>
        </w:rPr>
      </w:pPr>
      <w:r w:rsidRPr="00FE2610">
        <w:rPr>
          <w:rFonts w:ascii="Times New Roman" w:hAnsi="Times New Roman"/>
          <w:sz w:val="24"/>
          <w:szCs w:val="24"/>
          <w:lang w:val="tg-Cyrl-TJ"/>
        </w:rPr>
        <w:t>28. С целью соблюдения законодательства</w:t>
      </w:r>
      <w:r>
        <w:rPr>
          <w:rFonts w:ascii="Times New Roman" w:hAnsi="Times New Roman"/>
          <w:sz w:val="24"/>
          <w:szCs w:val="24"/>
          <w:lang w:val="tg-Cyrl-TJ"/>
        </w:rPr>
        <w:t>,</w:t>
      </w:r>
      <w:r w:rsidRPr="00FE2610">
        <w:rPr>
          <w:rFonts w:ascii="Times New Roman" w:hAnsi="Times New Roman"/>
          <w:sz w:val="24"/>
          <w:szCs w:val="24"/>
          <w:lang w:val="tg-Cyrl-TJ"/>
        </w:rPr>
        <w:t xml:space="preserve"> в 2018 году была проверена деятельность 1741 хозяйственного субъекта Республики Таджикистан, из них 1280 плановых проверок, 394 неплановых, 32 повторных и 35 дополнительных проверок.</w:t>
      </w:r>
    </w:p>
    <w:p w:rsidR="00E23FF8" w:rsidRPr="00FE2610" w:rsidRDefault="00E23FF8" w:rsidP="00E23FF8">
      <w:pPr>
        <w:spacing w:after="0" w:line="360" w:lineRule="auto"/>
        <w:ind w:firstLine="567"/>
        <w:jc w:val="both"/>
        <w:rPr>
          <w:rFonts w:ascii="Times New Roman" w:hAnsi="Times New Roman"/>
          <w:sz w:val="24"/>
          <w:szCs w:val="24"/>
          <w:lang w:val="tg-Cyrl-TJ"/>
        </w:rPr>
      </w:pPr>
      <w:r w:rsidRPr="00FE2610">
        <w:rPr>
          <w:rFonts w:ascii="Times New Roman" w:hAnsi="Times New Roman"/>
          <w:sz w:val="24"/>
          <w:szCs w:val="24"/>
          <w:lang w:val="tg-Cyrl-TJ"/>
        </w:rPr>
        <w:t>В результате вышеуказанных проверок выявлено</w:t>
      </w:r>
      <w:r>
        <w:rPr>
          <w:rFonts w:ascii="Times New Roman" w:hAnsi="Times New Roman"/>
          <w:sz w:val="24"/>
          <w:szCs w:val="24"/>
          <w:lang w:val="tg-Cyrl-TJ"/>
        </w:rPr>
        <w:t xml:space="preserve"> </w:t>
      </w:r>
      <w:r w:rsidRPr="00FE2610">
        <w:rPr>
          <w:rFonts w:ascii="Times New Roman" w:hAnsi="Times New Roman"/>
          <w:sz w:val="24"/>
          <w:szCs w:val="24"/>
          <w:lang w:val="tg-Cyrl-TJ"/>
        </w:rPr>
        <w:t>6178 случаев нарушения законодательства, в том числе</w:t>
      </w:r>
      <w:r>
        <w:rPr>
          <w:rFonts w:ascii="Times New Roman" w:hAnsi="Times New Roman"/>
          <w:sz w:val="24"/>
          <w:szCs w:val="24"/>
          <w:lang w:val="tg-Cyrl-TJ"/>
        </w:rPr>
        <w:t>,</w:t>
      </w:r>
      <w:r w:rsidRPr="00FE2610">
        <w:rPr>
          <w:rFonts w:ascii="Times New Roman" w:hAnsi="Times New Roman"/>
          <w:sz w:val="24"/>
          <w:szCs w:val="24"/>
          <w:lang w:val="tg-Cyrl-TJ"/>
        </w:rPr>
        <w:t xml:space="preserve"> 4919 случаев по вопросам труда, 847 по безопасности труда и соблюдения стандартов, 129 по вопросам миграции и 283 случая по вопросам занятости. От общего их количеств</w:t>
      </w:r>
      <w:r>
        <w:rPr>
          <w:rFonts w:ascii="Times New Roman" w:hAnsi="Times New Roman"/>
          <w:sz w:val="24"/>
          <w:szCs w:val="24"/>
          <w:lang w:val="tg-Cyrl-TJ"/>
        </w:rPr>
        <w:t>а</w:t>
      </w:r>
      <w:r w:rsidRPr="00FE2610">
        <w:rPr>
          <w:rFonts w:ascii="Times New Roman" w:hAnsi="Times New Roman"/>
          <w:sz w:val="24"/>
          <w:szCs w:val="24"/>
          <w:lang w:val="tg-Cyrl-TJ"/>
        </w:rPr>
        <w:t xml:space="preserve"> 2722 относятся к организациям. А также выявлено 22 случая использования детского труда. </w:t>
      </w:r>
    </w:p>
    <w:p w:rsidR="00E23FF8" w:rsidRPr="00FE2610" w:rsidRDefault="00E23FF8" w:rsidP="00E23FF8">
      <w:pPr>
        <w:spacing w:after="0" w:line="360" w:lineRule="auto"/>
        <w:ind w:firstLine="567"/>
        <w:jc w:val="both"/>
        <w:rPr>
          <w:rFonts w:ascii="Times New Roman" w:hAnsi="Times New Roman"/>
          <w:sz w:val="24"/>
          <w:szCs w:val="24"/>
          <w:lang w:val="tg-Cyrl-TJ"/>
        </w:rPr>
      </w:pPr>
    </w:p>
    <w:p w:rsidR="00E23FF8" w:rsidRPr="00FE2610" w:rsidRDefault="00E23FF8" w:rsidP="00E23FF8">
      <w:pPr>
        <w:spacing w:after="0" w:line="360" w:lineRule="auto"/>
        <w:ind w:firstLine="567"/>
        <w:jc w:val="both"/>
        <w:rPr>
          <w:rFonts w:ascii="Times New Roman" w:hAnsi="Times New Roman"/>
          <w:sz w:val="24"/>
          <w:szCs w:val="24"/>
          <w:lang w:val="tg-Cyrl-TJ"/>
        </w:rPr>
      </w:pPr>
      <w:r w:rsidRPr="00FE2610">
        <w:rPr>
          <w:rFonts w:ascii="Times New Roman" w:eastAsia="Times New Roman" w:hAnsi="Times New Roman"/>
          <w:sz w:val="24"/>
          <w:szCs w:val="24"/>
          <w:lang w:eastAsia="ru-RU"/>
        </w:rPr>
        <w:t xml:space="preserve">По </w:t>
      </w:r>
      <w:r w:rsidRPr="00FE2610">
        <w:rPr>
          <w:rFonts w:ascii="Times New Roman" w:hAnsi="Times New Roman"/>
          <w:sz w:val="24"/>
          <w:szCs w:val="24"/>
          <w:lang w:val="tg-Cyrl-TJ"/>
        </w:rPr>
        <w:t>рекомендациям 115.58-115.62, 118.25, 118.26</w:t>
      </w:r>
    </w:p>
    <w:p w:rsidR="00E23FF8" w:rsidRPr="00FE2610" w:rsidRDefault="00E23FF8" w:rsidP="00E23FF8">
      <w:pPr>
        <w:spacing w:after="0" w:line="360" w:lineRule="auto"/>
        <w:ind w:firstLine="567"/>
        <w:jc w:val="both"/>
        <w:rPr>
          <w:rFonts w:ascii="Times New Roman" w:hAnsi="Times New Roman"/>
          <w:sz w:val="24"/>
          <w:szCs w:val="24"/>
          <w:lang w:val="tg-Cyrl-TJ"/>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lang w:val="tg-Cyrl-TJ"/>
        </w:rPr>
        <w:t xml:space="preserve">29. В </w:t>
      </w:r>
      <w:r w:rsidRPr="00FE2610">
        <w:rPr>
          <w:rFonts w:ascii="Times New Roman" w:hAnsi="Times New Roman"/>
          <w:sz w:val="24"/>
          <w:szCs w:val="24"/>
        </w:rPr>
        <w:t xml:space="preserve">целях повышения уровня профессиональных знаний и навыков прокуроров и следователей по выявлению и расследованию пыток, усовершенствовано Научно-методическое пособие об организации работы органов прокуратуры в сфере противодействия пыткам, а также проведены серии тренингов и семинаров по стандартам Стамбульского Протокола. </w:t>
      </w:r>
    </w:p>
    <w:p w:rsidR="00E23FF8" w:rsidRPr="00FE2610" w:rsidRDefault="00E23FF8" w:rsidP="00E23FF8">
      <w:pPr>
        <w:spacing w:after="0" w:line="360" w:lineRule="auto"/>
        <w:ind w:firstLine="567"/>
        <w:jc w:val="both"/>
        <w:rPr>
          <w:rFonts w:ascii="Times New Roman" w:hAnsi="Times New Roman"/>
          <w:sz w:val="24"/>
          <w:szCs w:val="24"/>
          <w:lang w:val="tg-Cyrl-TJ"/>
        </w:rPr>
      </w:pPr>
      <w:r w:rsidRPr="00FE2610">
        <w:rPr>
          <w:rFonts w:ascii="Times New Roman" w:hAnsi="Times New Roman"/>
          <w:sz w:val="24"/>
          <w:szCs w:val="24"/>
        </w:rPr>
        <w:t xml:space="preserve">30. Учебный Центр судей при Верховном Суде Республики Таджикистан совместно с представителями гражданского общества провел </w:t>
      </w:r>
      <w:r>
        <w:rPr>
          <w:rFonts w:ascii="Times New Roman" w:hAnsi="Times New Roman"/>
          <w:sz w:val="24"/>
          <w:szCs w:val="24"/>
        </w:rPr>
        <w:t>четыре</w:t>
      </w:r>
      <w:r w:rsidRPr="00FE2610">
        <w:rPr>
          <w:rFonts w:ascii="Times New Roman" w:hAnsi="Times New Roman"/>
          <w:sz w:val="24"/>
          <w:szCs w:val="24"/>
        </w:rPr>
        <w:t xml:space="preserve"> трёхдневных тренинга для 57 судей и 11 судей-стажёров и один тренинг для адвокатов по вопросам документирования фактов пыток и других видов жестокого обращения, согласно стандартам Стамбульского протокола.</w:t>
      </w:r>
    </w:p>
    <w:p w:rsidR="00E23FF8" w:rsidRPr="00FE2610" w:rsidRDefault="00E23FF8" w:rsidP="00E23FF8">
      <w:pPr>
        <w:pStyle w:val="ConsPlusNormal"/>
        <w:spacing w:line="360" w:lineRule="auto"/>
        <w:ind w:firstLine="567"/>
        <w:jc w:val="both"/>
        <w:rPr>
          <w:rFonts w:ascii="Times New Roman" w:hAnsi="Times New Roman" w:cs="Times New Roman"/>
          <w:sz w:val="24"/>
          <w:szCs w:val="24"/>
        </w:rPr>
      </w:pPr>
      <w:r w:rsidRPr="00FE2610">
        <w:rPr>
          <w:rFonts w:ascii="Times New Roman" w:hAnsi="Times New Roman" w:cs="Times New Roman"/>
          <w:sz w:val="24"/>
          <w:szCs w:val="24"/>
        </w:rPr>
        <w:t>31. В апреле 2018 года в сотрудничестве с Коалицией против пыток проведены три четырехдневных тренинга по вопросам расследования пыток и стандартов Стамбульского Протокола, в котором приняли участие 75 сотрудников органов прокуратуры.</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32. Уполномоченный по правам человека в целях повышени</w:t>
      </w:r>
      <w:r>
        <w:rPr>
          <w:rFonts w:ascii="Times New Roman" w:hAnsi="Times New Roman"/>
          <w:sz w:val="24"/>
          <w:szCs w:val="24"/>
        </w:rPr>
        <w:t>я</w:t>
      </w:r>
      <w:r w:rsidRPr="00FE2610">
        <w:rPr>
          <w:rFonts w:ascii="Times New Roman" w:hAnsi="Times New Roman"/>
          <w:sz w:val="24"/>
          <w:szCs w:val="24"/>
        </w:rPr>
        <w:t xml:space="preserve"> профессиональных знаний сотрудников правоохранительных органов, обеспечивающих права и свободы человека, периодически проводит информационные мероприятия. Такие мероприятия в 2018 году проведены в 2 учреждениях исполнения уголовного наказания и 2 отдел</w:t>
      </w:r>
      <w:r>
        <w:rPr>
          <w:rFonts w:ascii="Times New Roman" w:hAnsi="Times New Roman"/>
          <w:sz w:val="24"/>
          <w:szCs w:val="24"/>
        </w:rPr>
        <w:t>ах</w:t>
      </w:r>
      <w:r w:rsidRPr="00FE2610">
        <w:rPr>
          <w:rFonts w:ascii="Times New Roman" w:hAnsi="Times New Roman"/>
          <w:sz w:val="24"/>
          <w:szCs w:val="24"/>
        </w:rPr>
        <w:t xml:space="preserve"> внутренних дел на тему: «Права осужденных». На информационных мероприятиях участвовали свыше 52 сотрудников.</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spacing w:after="0" w:line="360" w:lineRule="auto"/>
        <w:ind w:firstLine="567"/>
        <w:jc w:val="both"/>
        <w:rPr>
          <w:rFonts w:ascii="Times New Roman" w:hAnsi="Times New Roman"/>
          <w:sz w:val="24"/>
          <w:szCs w:val="24"/>
          <w:lang w:val="tg-Cyrl-TJ"/>
        </w:rPr>
      </w:pPr>
      <w:r w:rsidRPr="00FE2610">
        <w:rPr>
          <w:rFonts w:ascii="Times New Roman" w:eastAsia="Times New Roman" w:hAnsi="Times New Roman"/>
          <w:sz w:val="24"/>
          <w:szCs w:val="24"/>
          <w:lang w:eastAsia="ru-RU"/>
        </w:rPr>
        <w:t xml:space="preserve">По </w:t>
      </w:r>
      <w:r w:rsidRPr="00FE2610">
        <w:rPr>
          <w:rFonts w:ascii="Times New Roman" w:hAnsi="Times New Roman"/>
          <w:sz w:val="24"/>
          <w:szCs w:val="24"/>
          <w:lang w:val="tg-Cyrl-TJ"/>
        </w:rPr>
        <w:t>рекомендациям 115.16, 115.27, 115.30</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lastRenderedPageBreak/>
        <w:t>33. Во всех общеобразовательных учреждениях страны согласно требованию Закона «Об ответственности родителей в воспитании и обучени</w:t>
      </w:r>
      <w:r>
        <w:rPr>
          <w:rFonts w:ascii="Times New Roman" w:hAnsi="Times New Roman"/>
          <w:sz w:val="24"/>
          <w:szCs w:val="24"/>
        </w:rPr>
        <w:t>и</w:t>
      </w:r>
      <w:r w:rsidRPr="00FE2610">
        <w:rPr>
          <w:rFonts w:ascii="Times New Roman" w:hAnsi="Times New Roman"/>
          <w:sz w:val="24"/>
          <w:szCs w:val="24"/>
        </w:rPr>
        <w:t xml:space="preserve"> детей» действуют штабы. Регистрируются посещения родителей образовательных учреждений, совместно со Службой профилактики правонарушений среди</w:t>
      </w:r>
      <w:r>
        <w:rPr>
          <w:rFonts w:ascii="Times New Roman" w:hAnsi="Times New Roman"/>
          <w:sz w:val="24"/>
          <w:szCs w:val="24"/>
        </w:rPr>
        <w:t xml:space="preserve"> </w:t>
      </w:r>
      <w:r w:rsidRPr="00FE2610">
        <w:rPr>
          <w:rFonts w:ascii="Times New Roman" w:hAnsi="Times New Roman"/>
          <w:sz w:val="24"/>
          <w:szCs w:val="24"/>
        </w:rPr>
        <w:t>несовершеннолетних</w:t>
      </w:r>
      <w:r>
        <w:rPr>
          <w:rFonts w:ascii="Times New Roman" w:hAnsi="Times New Roman"/>
          <w:sz w:val="24"/>
          <w:szCs w:val="24"/>
        </w:rPr>
        <w:t xml:space="preserve"> </w:t>
      </w:r>
      <w:r w:rsidRPr="00FE2610">
        <w:rPr>
          <w:rFonts w:ascii="Times New Roman" w:hAnsi="Times New Roman"/>
          <w:sz w:val="24"/>
          <w:szCs w:val="24"/>
        </w:rPr>
        <w:t>управления Министерства внутренних дел проводятся совместные рейды для выявления правонарушений среди несовершеннолетних и их предотвращений. В результате совместных работ за последние несколько лет существенно сократилось число правонарушений среди несовершеннолетних. Во многих общеобразовательных учреждениях открыты отдельные комнаты, где ведутся индивидуальные работы с трудновоспитуемыми детьми из неблагополучных семей. Также, регулярно проводятся общие беседы сотрудников правоохранительных органов с учащимися и их родителями по предотвращению правонарушений и вступлени</w:t>
      </w:r>
      <w:r>
        <w:rPr>
          <w:rFonts w:ascii="Times New Roman" w:hAnsi="Times New Roman"/>
          <w:sz w:val="24"/>
          <w:szCs w:val="24"/>
        </w:rPr>
        <w:t>я</w:t>
      </w:r>
      <w:r w:rsidRPr="00FE2610">
        <w:rPr>
          <w:rFonts w:ascii="Times New Roman" w:hAnsi="Times New Roman"/>
          <w:sz w:val="24"/>
          <w:szCs w:val="24"/>
        </w:rPr>
        <w:t xml:space="preserve"> несовершеннолетних в различные экстремистские и террористические партии и движения.</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Сотрудники министерства совместно с комиссией по правам детей проводят разъяснительные беседы во всех общеобразовательных учреждениях о конфликтах между школьниками, прогулах, о правилах </w:t>
      </w:r>
      <w:r>
        <w:rPr>
          <w:rFonts w:ascii="Times New Roman" w:hAnsi="Times New Roman"/>
          <w:sz w:val="24"/>
          <w:szCs w:val="24"/>
        </w:rPr>
        <w:t>по</w:t>
      </w:r>
      <w:r w:rsidRPr="00FE2610">
        <w:rPr>
          <w:rFonts w:ascii="Times New Roman" w:hAnsi="Times New Roman"/>
          <w:sz w:val="24"/>
          <w:szCs w:val="24"/>
        </w:rPr>
        <w:t>ведения подростков в общественных местах и т.д.</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Также, для предотвращения правонарушений и преступлений среди подростков и воспитани</w:t>
      </w:r>
      <w:r>
        <w:rPr>
          <w:rFonts w:ascii="Times New Roman" w:hAnsi="Times New Roman"/>
          <w:sz w:val="24"/>
          <w:szCs w:val="24"/>
        </w:rPr>
        <w:t>я</w:t>
      </w:r>
      <w:r w:rsidRPr="00FE2610">
        <w:rPr>
          <w:rFonts w:ascii="Times New Roman" w:hAnsi="Times New Roman"/>
          <w:sz w:val="24"/>
          <w:szCs w:val="24"/>
        </w:rPr>
        <w:t xml:space="preserve"> молодежи в духе любви к Родине, эстетическому воспитанию была проведена встреча министров образования и науки и внутренних дел с учащимися, родителями, общественностью, представителями местных исполнительных органов государственной власти города Душанбе в общеобразовательном учреждении №101.</w:t>
      </w:r>
    </w:p>
    <w:p w:rsidR="00E23FF8" w:rsidRPr="00FE2610" w:rsidRDefault="00E23FF8" w:rsidP="00E23FF8">
      <w:pPr>
        <w:spacing w:after="0" w:line="360" w:lineRule="auto"/>
        <w:ind w:firstLine="709"/>
        <w:jc w:val="both"/>
        <w:rPr>
          <w:rFonts w:ascii="Times New Roman Tj" w:hAnsi="Times New Roman Tj"/>
          <w:sz w:val="24"/>
          <w:szCs w:val="24"/>
          <w:lang w:val="tg-Cyrl-TJ"/>
        </w:rPr>
      </w:pPr>
      <w:r w:rsidRPr="00FE2610">
        <w:rPr>
          <w:rFonts w:ascii="Times New Roman Tj" w:hAnsi="Times New Roman Tj"/>
          <w:sz w:val="24"/>
          <w:szCs w:val="24"/>
          <w:lang w:val="tg-Cyrl-TJ"/>
        </w:rPr>
        <w:t>Для эффективно</w:t>
      </w:r>
      <w:r>
        <w:rPr>
          <w:rFonts w:ascii="Times New Roman Tj" w:hAnsi="Times New Roman Tj"/>
          <w:sz w:val="24"/>
          <w:szCs w:val="24"/>
          <w:lang w:val="tg-Cyrl-TJ"/>
        </w:rPr>
        <w:t>го</w:t>
      </w:r>
      <w:r w:rsidRPr="00FE2610">
        <w:rPr>
          <w:rFonts w:ascii="Times New Roman Tj" w:hAnsi="Times New Roman Tj"/>
          <w:sz w:val="24"/>
          <w:szCs w:val="24"/>
          <w:lang w:val="tg-Cyrl-TJ"/>
        </w:rPr>
        <w:t xml:space="preserve"> использавания свободного времени школьников и привлечения их в различные занимательные кружки распоряжением министра образования и науки в центрах дополнительного образования открыты курсы </w:t>
      </w:r>
      <w:r>
        <w:rPr>
          <w:rFonts w:ascii="Times New Roman Tj" w:hAnsi="Times New Roman Tj"/>
          <w:sz w:val="24"/>
          <w:szCs w:val="24"/>
          <w:lang w:val="tg-Cyrl-TJ"/>
        </w:rPr>
        <w:t xml:space="preserve">по </w:t>
      </w:r>
      <w:r w:rsidRPr="00FE2610">
        <w:rPr>
          <w:rFonts w:ascii="Times New Roman Tj" w:hAnsi="Times New Roman Tj"/>
          <w:sz w:val="24"/>
          <w:szCs w:val="24"/>
          <w:lang w:val="tg-Cyrl-TJ"/>
        </w:rPr>
        <w:t>изучению иностранных языков, по компьютеру, кружки по вышиванию, рисованию, различные спортивные секции и т.д.</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По рекомендации 115.70</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34. По вопросу предотвращени</w:t>
      </w:r>
      <w:r>
        <w:rPr>
          <w:rFonts w:ascii="Times New Roman" w:hAnsi="Times New Roman"/>
          <w:sz w:val="24"/>
          <w:szCs w:val="24"/>
        </w:rPr>
        <w:t>я</w:t>
      </w:r>
      <w:r w:rsidRPr="00FE2610">
        <w:rPr>
          <w:rFonts w:ascii="Times New Roman" w:hAnsi="Times New Roman"/>
          <w:sz w:val="24"/>
          <w:szCs w:val="24"/>
        </w:rPr>
        <w:t xml:space="preserve"> ранних браков 21 июля 2010 года были внесены изменения и дополнения в Семейный кодекс, согласно котор</w:t>
      </w:r>
      <w:r>
        <w:rPr>
          <w:rFonts w:ascii="Times New Roman" w:hAnsi="Times New Roman"/>
          <w:sz w:val="24"/>
          <w:szCs w:val="24"/>
        </w:rPr>
        <w:t>ым</w:t>
      </w:r>
      <w:r w:rsidRPr="00FE2610">
        <w:rPr>
          <w:rFonts w:ascii="Times New Roman" w:hAnsi="Times New Roman"/>
          <w:sz w:val="24"/>
          <w:szCs w:val="24"/>
        </w:rPr>
        <w:t xml:space="preserve"> брачный возраст повышен с 17 до 18 лет. Целью повышения брачного возраста является обеспечение прав девушек на получение образования и их подготовка к самостоятельной жизни, а также реализация отдельных положений Конвенции ООН о правах ребенка.</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35. Как показывает практика, установленный семейным законодательством брачный возраст органами ЗАГС республики при заключении брака в основном соблюдается. </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lastRenderedPageBreak/>
        <w:t>Однако на практике немало случаев, когда родителями либо другими родственниками выдаются замуж девочки, не достигшие брачного возраста</w:t>
      </w:r>
      <w:r>
        <w:rPr>
          <w:rFonts w:ascii="Times New Roman" w:hAnsi="Times New Roman"/>
          <w:sz w:val="24"/>
          <w:szCs w:val="24"/>
        </w:rPr>
        <w:t>,</w:t>
      </w:r>
      <w:r w:rsidRPr="00FE2610">
        <w:rPr>
          <w:rFonts w:ascii="Times New Roman" w:hAnsi="Times New Roman"/>
          <w:sz w:val="24"/>
          <w:szCs w:val="24"/>
        </w:rPr>
        <w:t xml:space="preserve"> и немало мужчин, которые заключают браки с несовершеннолетними девочками. </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Так, судебными органами республики в период на 2016-2017 годы и в первом полугодии 2018 года рассмотрены 46 уголовных дел</w:t>
      </w:r>
      <w:r>
        <w:rPr>
          <w:rFonts w:ascii="Times New Roman" w:hAnsi="Times New Roman"/>
          <w:sz w:val="24"/>
          <w:szCs w:val="24"/>
        </w:rPr>
        <w:t>,</w:t>
      </w:r>
      <w:r w:rsidRPr="00FE2610">
        <w:rPr>
          <w:rFonts w:ascii="Times New Roman" w:hAnsi="Times New Roman"/>
          <w:sz w:val="24"/>
          <w:szCs w:val="24"/>
        </w:rPr>
        <w:t xml:space="preserve"> и по ним вынесены обвинительные приговоры в отношении 89 лиц, совершивших преступления, предусмотренные статьями 168 и 169 Уголовного кодекса, т.е. выдача замуж девочки, не достигшей брачного возраста и заключение брака в отношении лица, не достигшего брачного возраста. </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36. Следует отметить, что законодательство страны признает брак, заключенный только в органах ЗАГС-а. Брак</w:t>
      </w:r>
      <w:r>
        <w:rPr>
          <w:rFonts w:ascii="Times New Roman" w:hAnsi="Times New Roman"/>
          <w:sz w:val="24"/>
          <w:szCs w:val="24"/>
        </w:rPr>
        <w:t>,</w:t>
      </w:r>
      <w:r w:rsidRPr="00FE2610">
        <w:rPr>
          <w:rFonts w:ascii="Times New Roman" w:hAnsi="Times New Roman"/>
          <w:sz w:val="24"/>
          <w:szCs w:val="24"/>
        </w:rPr>
        <w:t xml:space="preserve"> заключенный по религиозным обрядам, правового значения не имеет. Согласно ст. 33 Конституции Республики Таджикистан многобрачие запрещается. Многобрачие отрицательно влияет на благосостояние семьи и детей, а также на психологическую атмосферу в семье. Статья 170 Уголовного кодекса предусматривает уголовную ответственность за двоеженство или многоженство. </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При приеме заявления о вступлении в брак работники органов ЗАГС-а разъясняют </w:t>
      </w:r>
      <w:proofErr w:type="gramStart"/>
      <w:r w:rsidRPr="00FE2610">
        <w:rPr>
          <w:rFonts w:ascii="Times New Roman" w:hAnsi="Times New Roman"/>
          <w:sz w:val="24"/>
          <w:szCs w:val="24"/>
        </w:rPr>
        <w:t>вступающим</w:t>
      </w:r>
      <w:proofErr w:type="gramEnd"/>
      <w:r w:rsidRPr="00FE2610">
        <w:rPr>
          <w:rFonts w:ascii="Times New Roman" w:hAnsi="Times New Roman"/>
          <w:sz w:val="24"/>
          <w:szCs w:val="24"/>
        </w:rPr>
        <w:t xml:space="preserve"> в брак их права и обязанности, ответственность за воспитание детей и т.п. Проводятся отдельные беседы с женихом по искоренению факта насилия в отношении женщин и конституционных требований о моногамных отношениях в семье.</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Однако вопреки конституционному запрету и уголовно-правовым нормам немалое количество мужчин выбрали двойную семейную жизнь. </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За 2014-2017 годы и 9 месяцев </w:t>
      </w:r>
      <w:r>
        <w:rPr>
          <w:rFonts w:ascii="Times New Roman" w:hAnsi="Times New Roman"/>
          <w:sz w:val="24"/>
          <w:szCs w:val="24"/>
        </w:rPr>
        <w:t>2018</w:t>
      </w:r>
      <w:r w:rsidRPr="00FE2610">
        <w:rPr>
          <w:rFonts w:ascii="Times New Roman" w:hAnsi="Times New Roman"/>
          <w:sz w:val="24"/>
          <w:szCs w:val="24"/>
        </w:rPr>
        <w:t xml:space="preserve"> года судебными органами рассмотрены 440 уголовных дел в отношении 440 лиц по фактам двоеженства или многоженства, по которым вынесены обвинительные приговоры.</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37. Комитетом по делам женщин и семьи, органами </w:t>
      </w:r>
      <w:proofErr w:type="gramStart"/>
      <w:r w:rsidRPr="00FE2610">
        <w:rPr>
          <w:rFonts w:ascii="Times New Roman" w:hAnsi="Times New Roman"/>
          <w:sz w:val="24"/>
          <w:szCs w:val="24"/>
        </w:rPr>
        <w:t>ЗАГС-а</w:t>
      </w:r>
      <w:proofErr w:type="gramEnd"/>
      <w:r w:rsidRPr="00FE2610">
        <w:rPr>
          <w:rFonts w:ascii="Times New Roman" w:hAnsi="Times New Roman"/>
          <w:sz w:val="24"/>
          <w:szCs w:val="24"/>
        </w:rPr>
        <w:t xml:space="preserve"> и правоохранительными органами республики постоянно ведется разъяснительная работа среди населения по вопросам брачно-семейного законодательства, проводятся семинары, встречи, выступления на ТВ, радио, в средствах массовой информации на соответствующие темы. Так, в рамках реализации </w:t>
      </w:r>
      <w:r>
        <w:rPr>
          <w:rFonts w:ascii="Times New Roman" w:hAnsi="Times New Roman"/>
          <w:sz w:val="24"/>
          <w:szCs w:val="24"/>
        </w:rPr>
        <w:t>Р</w:t>
      </w:r>
      <w:r w:rsidRPr="00FE2610">
        <w:rPr>
          <w:rFonts w:ascii="Times New Roman" w:hAnsi="Times New Roman"/>
          <w:sz w:val="24"/>
          <w:szCs w:val="24"/>
        </w:rPr>
        <w:t>езолюци</w:t>
      </w:r>
      <w:r>
        <w:rPr>
          <w:rFonts w:ascii="Times New Roman" w:hAnsi="Times New Roman"/>
          <w:sz w:val="24"/>
          <w:szCs w:val="24"/>
        </w:rPr>
        <w:t>и</w:t>
      </w:r>
      <w:r w:rsidRPr="00FE2610">
        <w:rPr>
          <w:rFonts w:ascii="Times New Roman" w:hAnsi="Times New Roman"/>
          <w:sz w:val="24"/>
          <w:szCs w:val="24"/>
        </w:rPr>
        <w:t xml:space="preserve"> Сессии Совета глав Правительств СНГ от 16 сентября 2016 года, согласно которо</w:t>
      </w:r>
      <w:r>
        <w:rPr>
          <w:rFonts w:ascii="Times New Roman" w:hAnsi="Times New Roman"/>
          <w:sz w:val="24"/>
          <w:szCs w:val="24"/>
        </w:rPr>
        <w:t>й</w:t>
      </w:r>
      <w:r w:rsidRPr="00FE2610">
        <w:rPr>
          <w:rFonts w:ascii="Times New Roman" w:hAnsi="Times New Roman"/>
          <w:sz w:val="24"/>
          <w:szCs w:val="24"/>
        </w:rPr>
        <w:t xml:space="preserve"> 2017 год был объявлен годом семьи, с целью повышения культурных ценностей брачных отношений, а также должного понимания важности прав и обязанностей родителей в воспитании их детей и здорового поколения, Комитетом по делам женщин и семьи была организована республиканская научно-практическая конференция на тему «Обеспечение государственной защиты семьи как основы общества».</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Правительство республики за 2014-2018 годы организовало более 9 конференций, 125 круглых столов, 270 встреч для государственных служащих с распространением текста Конвенции </w:t>
      </w:r>
      <w:r w:rsidRPr="00FE2610">
        <w:rPr>
          <w:rFonts w:ascii="Times New Roman" w:hAnsi="Times New Roman"/>
          <w:sz w:val="24"/>
          <w:szCs w:val="24"/>
        </w:rPr>
        <w:lastRenderedPageBreak/>
        <w:t>и заключительных рекомендаций, также ведется широкая разъяснительная работа среди населения в доступной форме - буклетов и информационных материалов о правах женщин. Были проведены курсы по повышению потенциала сотрудников правоохранительных органов и обороны, судей, министерств, ведомств, органов местной власти по вопросам раннего замужества и семейной культуры.</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38. Следует отметить, что судьи придают особое значение проведению выездных судов как одному из средств повышения уровня правовой культуры населения, трибуной для разъяснения содержания законов и предупреждения правонарушений. Согласно статистических данных, в первом полугодии 2018 года судами республики рассмотрено всего 13282 дел о расторжении брака, из них 1347 дел рассмотрены в выездных судебных заседаниях с участием общественности городов и районов.</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По рекомендациям 115.71, 115.75</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39. С целью предотвращения насилия в отношении детей и внесения изменений и дополнений в ряд статей Закона Республики Таджикистан «О противодействии торговле людьми и оказании помощи жертвам торговли людьми», Уголовного кодекса Республики Таджикистан, Уголовно-процессуального кодекса Республики Таджикистан и Кодекса об административных правонарушениях Республики Таджикистан из числа квалифицированных кадров министерств и ведомств была создана межведомственная комиссия.</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40. По вопросу проведения разъяснительных работ следует отметить, что среди населения, особенно в образовательных учреждениях и других организациях, по предотвращению насилия в семье, в том числе в отношении детей</w:t>
      </w:r>
      <w:r>
        <w:rPr>
          <w:rFonts w:ascii="Times New Roman" w:hAnsi="Times New Roman"/>
          <w:sz w:val="24"/>
          <w:szCs w:val="24"/>
        </w:rPr>
        <w:t>,</w:t>
      </w:r>
      <w:r w:rsidRPr="00FE2610">
        <w:rPr>
          <w:rFonts w:ascii="Times New Roman" w:hAnsi="Times New Roman"/>
          <w:sz w:val="24"/>
          <w:szCs w:val="24"/>
        </w:rPr>
        <w:t xml:space="preserve"> со стороны областных, городских и районных прокуратур, местных исполнительных органов власти и других структур, в течении </w:t>
      </w:r>
      <w:r>
        <w:rPr>
          <w:rFonts w:ascii="Times New Roman" w:hAnsi="Times New Roman"/>
          <w:sz w:val="24"/>
          <w:szCs w:val="24"/>
        </w:rPr>
        <w:t>2018</w:t>
      </w:r>
      <w:r w:rsidRPr="00FE2610">
        <w:rPr>
          <w:rFonts w:ascii="Times New Roman" w:hAnsi="Times New Roman"/>
          <w:sz w:val="24"/>
          <w:szCs w:val="24"/>
        </w:rPr>
        <w:t xml:space="preserve"> года проведены 1574 встреч и бесед в трудовых коллективах по предотвращению использования насилия в семье, в том числе над детьми. </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В этом направлении в 2018 году, также проведены 219 конференций, семинаров, собраний и дискуссий за круглым столом.</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Работа на основании закрепленных в данном плане пункта продвигается согласно установленному плану.</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По указанным в данном плане вопросам</w:t>
      </w:r>
      <w:r>
        <w:rPr>
          <w:rFonts w:ascii="Times New Roman" w:hAnsi="Times New Roman"/>
          <w:sz w:val="24"/>
          <w:szCs w:val="24"/>
        </w:rPr>
        <w:t xml:space="preserve"> </w:t>
      </w:r>
      <w:r w:rsidRPr="00FE2610">
        <w:rPr>
          <w:rFonts w:ascii="Times New Roman" w:hAnsi="Times New Roman"/>
          <w:sz w:val="24"/>
          <w:szCs w:val="24"/>
        </w:rPr>
        <w:t>со стороны местных комиссий по правам ребёнка городов и районов республики составлены планы мероприятий</w:t>
      </w:r>
      <w:r>
        <w:rPr>
          <w:rFonts w:ascii="Times New Roman" w:hAnsi="Times New Roman"/>
          <w:sz w:val="24"/>
          <w:szCs w:val="24"/>
        </w:rPr>
        <w:t>,</w:t>
      </w:r>
      <w:r w:rsidRPr="00FE2610">
        <w:rPr>
          <w:rFonts w:ascii="Times New Roman" w:hAnsi="Times New Roman"/>
          <w:sz w:val="24"/>
          <w:szCs w:val="24"/>
        </w:rPr>
        <w:t xml:space="preserve"> и проведены разъяснительные работы, семинары, тренинги, общие и личные беседы между детьми, подростками и их родителями.</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lastRenderedPageBreak/>
        <w:t xml:space="preserve"> Несмотря на проведенные мероприятия, в текущем году были выявлены и зарегистрированы 874 фактов использования насилия в  отношении детей со стороны родителей и учителей.</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По рекомендациям 115.72-115.74</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41. Министерство труда, миграции и занятости населения ведет свою деятельность в борьбе против наихудших форм детского труда и предотвращени</w:t>
      </w:r>
      <w:r>
        <w:rPr>
          <w:rFonts w:ascii="Times New Roman" w:hAnsi="Times New Roman"/>
          <w:sz w:val="24"/>
          <w:szCs w:val="24"/>
        </w:rPr>
        <w:t>и</w:t>
      </w:r>
      <w:r w:rsidRPr="00FE2610">
        <w:rPr>
          <w:rFonts w:ascii="Times New Roman" w:hAnsi="Times New Roman"/>
          <w:sz w:val="24"/>
          <w:szCs w:val="24"/>
        </w:rPr>
        <w:t xml:space="preserve"> принудительного труда в рамках требования Постановления Правительства Республики Таджикистан от 4 марта 2014 года № 169 «О </w:t>
      </w:r>
      <w:r>
        <w:rPr>
          <w:rFonts w:ascii="Times New Roman" w:hAnsi="Times New Roman"/>
          <w:sz w:val="24"/>
          <w:szCs w:val="24"/>
        </w:rPr>
        <w:t>с</w:t>
      </w:r>
      <w:r w:rsidRPr="00FE2610">
        <w:rPr>
          <w:rFonts w:ascii="Times New Roman" w:hAnsi="Times New Roman"/>
          <w:sz w:val="24"/>
          <w:szCs w:val="24"/>
        </w:rPr>
        <w:t>писке</w:t>
      </w:r>
      <w:r>
        <w:rPr>
          <w:rFonts w:ascii="Times New Roman" w:hAnsi="Times New Roman"/>
          <w:sz w:val="24"/>
          <w:szCs w:val="24"/>
        </w:rPr>
        <w:t xml:space="preserve"> </w:t>
      </w:r>
      <w:r w:rsidRPr="00FE2610">
        <w:rPr>
          <w:rFonts w:ascii="Times New Roman" w:hAnsi="Times New Roman"/>
          <w:sz w:val="24"/>
          <w:szCs w:val="24"/>
        </w:rPr>
        <w:t>работ с вредными и опасными условиями труда, на которых запрещается применение труда лиц, моложе 18 лет</w:t>
      </w:r>
      <w:r>
        <w:rPr>
          <w:rFonts w:ascii="Times New Roman" w:hAnsi="Times New Roman"/>
          <w:sz w:val="24"/>
          <w:szCs w:val="24"/>
        </w:rPr>
        <w:t>,</w:t>
      </w:r>
      <w:r w:rsidRPr="00FE2610">
        <w:rPr>
          <w:rFonts w:ascii="Times New Roman" w:hAnsi="Times New Roman"/>
          <w:sz w:val="24"/>
          <w:szCs w:val="24"/>
        </w:rPr>
        <w:t xml:space="preserve"> и предельные нормы при подъёме и перемещении тяжестей вручную».</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Согласно распоряжению министра труда, миграции и занятости Республики Таджикистан создан Межведомственный координационный совет по искоренению наихудших форм детского труда (НФДТ). Вышеуказанный совет, объединяя всех заинтересованных сторон в решении проблем детей, координирует работу государственных и общественных организаций в реализации программ и утвержденного Плана по искоренению наихудших форм детского труда в Республик</w:t>
      </w:r>
      <w:r>
        <w:rPr>
          <w:rFonts w:ascii="Times New Roman" w:hAnsi="Times New Roman"/>
          <w:sz w:val="24"/>
          <w:szCs w:val="24"/>
        </w:rPr>
        <w:t>е</w:t>
      </w:r>
      <w:r w:rsidRPr="00FE2610">
        <w:rPr>
          <w:rFonts w:ascii="Times New Roman" w:hAnsi="Times New Roman"/>
          <w:sz w:val="24"/>
          <w:szCs w:val="24"/>
        </w:rPr>
        <w:t xml:space="preserve"> Таджикистан, предоставляет предложения и рекомендации по реализации государственной политики по искоренению НФДТ, в том числе разработки и рассмотрения действующих региональных программ и других мероприятий, направленных на предотвращение и искоренение НФДТ.</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42. Следует отметить, что ежегодно Комиссией по правам ребенка при Правительстве Республики Таджикистан представляется информация о ходе выполнения Постановления Правительства Республики Таджикистан «О национальной программе по искоренению наихудших форм детского труда в Республике Таджикистан на 2015-2020 годы»</w:t>
      </w:r>
      <w:r>
        <w:rPr>
          <w:rFonts w:ascii="Times New Roman" w:hAnsi="Times New Roman"/>
          <w:sz w:val="24"/>
          <w:szCs w:val="24"/>
        </w:rPr>
        <w:t>.</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По рекомендациям 115.76, 118.33, 118.34</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43. Анализ преступлений, связанных с торговлей людьми</w:t>
      </w:r>
      <w:r>
        <w:rPr>
          <w:rFonts w:ascii="Times New Roman" w:hAnsi="Times New Roman"/>
          <w:sz w:val="24"/>
          <w:szCs w:val="24"/>
        </w:rPr>
        <w:t>,</w:t>
      </w:r>
      <w:r w:rsidRPr="00FE2610">
        <w:rPr>
          <w:rFonts w:ascii="Times New Roman" w:hAnsi="Times New Roman"/>
          <w:sz w:val="24"/>
          <w:szCs w:val="24"/>
        </w:rPr>
        <w:t xml:space="preserve"> за 10 месяцев 2018 и 1</w:t>
      </w:r>
      <w:r w:rsidRPr="00FE2610">
        <w:rPr>
          <w:rFonts w:ascii="Times New Roman" w:hAnsi="Times New Roman"/>
          <w:sz w:val="24"/>
          <w:szCs w:val="24"/>
          <w:lang w:val="tg-Cyrl-TJ"/>
        </w:rPr>
        <w:t>0</w:t>
      </w:r>
      <w:r w:rsidRPr="00FE2610">
        <w:rPr>
          <w:rFonts w:ascii="Times New Roman" w:hAnsi="Times New Roman"/>
          <w:sz w:val="24"/>
          <w:szCs w:val="24"/>
        </w:rPr>
        <w:t xml:space="preserve"> месяцев 201</w:t>
      </w:r>
      <w:r w:rsidRPr="00FE2610">
        <w:rPr>
          <w:rFonts w:ascii="Times New Roman" w:hAnsi="Times New Roman"/>
          <w:sz w:val="24"/>
          <w:szCs w:val="24"/>
          <w:lang w:val="tg-Cyrl-TJ"/>
        </w:rPr>
        <w:t>7</w:t>
      </w:r>
      <w:r w:rsidRPr="00FE2610">
        <w:rPr>
          <w:rFonts w:ascii="Times New Roman" w:hAnsi="Times New Roman"/>
          <w:sz w:val="24"/>
          <w:szCs w:val="24"/>
        </w:rPr>
        <w:t xml:space="preserve"> г. по данным Главного информационно-аналитического центра МВД Республики Таджикистан:</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8"/>
        <w:gridCol w:w="7499"/>
        <w:gridCol w:w="1131"/>
        <w:gridCol w:w="1138"/>
      </w:tblGrid>
      <w:tr w:rsidR="00E23FF8" w:rsidRPr="00FE2610" w:rsidTr="0088390D">
        <w:trPr>
          <w:trHeight w:val="983"/>
        </w:trPr>
        <w:tc>
          <w:tcPr>
            <w:tcW w:w="338"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bCs/>
                <w:sz w:val="24"/>
                <w:szCs w:val="24"/>
              </w:rPr>
            </w:pPr>
            <w:r w:rsidRPr="00FE2610">
              <w:rPr>
                <w:rFonts w:ascii="Times New Roman" w:hAnsi="Times New Roman"/>
                <w:bCs/>
                <w:sz w:val="24"/>
                <w:szCs w:val="24"/>
              </w:rPr>
              <w:t>№ п\п</w:t>
            </w:r>
          </w:p>
        </w:tc>
        <w:tc>
          <w:tcPr>
            <w:tcW w:w="3579"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bCs/>
                <w:sz w:val="24"/>
                <w:szCs w:val="24"/>
              </w:rPr>
            </w:pPr>
            <w:r w:rsidRPr="00FE2610">
              <w:rPr>
                <w:rFonts w:ascii="Times New Roman" w:hAnsi="Times New Roman"/>
                <w:bCs/>
                <w:sz w:val="24"/>
                <w:szCs w:val="24"/>
              </w:rPr>
              <w:t>Статьи УК Республики Таджикистан.</w:t>
            </w:r>
          </w:p>
          <w:p w:rsidR="00E23FF8" w:rsidRPr="00FE2610" w:rsidRDefault="00E23FF8" w:rsidP="0088390D">
            <w:pPr>
              <w:spacing w:after="0" w:line="360" w:lineRule="auto"/>
              <w:jc w:val="center"/>
              <w:rPr>
                <w:rFonts w:ascii="Times New Roman" w:hAnsi="Times New Roman"/>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 xml:space="preserve">10 </w:t>
            </w:r>
            <w:proofErr w:type="spellStart"/>
            <w:r w:rsidRPr="00FE2610">
              <w:rPr>
                <w:rFonts w:ascii="Times New Roman" w:hAnsi="Times New Roman"/>
                <w:sz w:val="24"/>
                <w:szCs w:val="24"/>
              </w:rPr>
              <w:t>мес</w:t>
            </w:r>
            <w:proofErr w:type="spellEnd"/>
          </w:p>
          <w:p w:rsidR="00E23FF8" w:rsidRPr="00FE2610" w:rsidRDefault="00E23FF8" w:rsidP="0088390D">
            <w:pPr>
              <w:spacing w:after="0" w:line="360" w:lineRule="auto"/>
              <w:jc w:val="center"/>
              <w:rPr>
                <w:rFonts w:ascii="Times New Roman" w:hAnsi="Times New Roman"/>
                <w:sz w:val="24"/>
                <w:szCs w:val="24"/>
                <w:lang w:val="en-US"/>
              </w:rPr>
            </w:pPr>
            <w:r w:rsidRPr="00FE2610">
              <w:rPr>
                <w:rFonts w:ascii="Times New Roman" w:hAnsi="Times New Roman"/>
                <w:sz w:val="24"/>
                <w:szCs w:val="24"/>
              </w:rPr>
              <w:t>201</w:t>
            </w:r>
            <w:r w:rsidRPr="00FE2610">
              <w:rPr>
                <w:rFonts w:ascii="Times New Roman" w:hAnsi="Times New Roman"/>
                <w:sz w:val="24"/>
                <w:szCs w:val="24"/>
                <w:lang w:val="en-US"/>
              </w:rPr>
              <w:t>7</w:t>
            </w:r>
          </w:p>
        </w:tc>
        <w:tc>
          <w:tcPr>
            <w:tcW w:w="543"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 xml:space="preserve">10 </w:t>
            </w:r>
            <w:proofErr w:type="spellStart"/>
            <w:r w:rsidRPr="00FE2610">
              <w:rPr>
                <w:rFonts w:ascii="Times New Roman" w:hAnsi="Times New Roman"/>
                <w:sz w:val="24"/>
                <w:szCs w:val="24"/>
              </w:rPr>
              <w:t>мес</w:t>
            </w:r>
            <w:proofErr w:type="spellEnd"/>
          </w:p>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2018</w:t>
            </w:r>
          </w:p>
        </w:tc>
      </w:tr>
      <w:tr w:rsidR="00E23FF8" w:rsidRPr="00FE2610" w:rsidTr="0088390D">
        <w:trPr>
          <w:trHeight w:val="557"/>
        </w:trPr>
        <w:tc>
          <w:tcPr>
            <w:tcW w:w="338"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c>
          <w:tcPr>
            <w:tcW w:w="3579"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Статья 130 (похищение человека)</w:t>
            </w:r>
          </w:p>
          <w:p w:rsidR="00E23FF8" w:rsidRPr="00FE2610" w:rsidRDefault="00E23FF8" w:rsidP="0088390D">
            <w:pPr>
              <w:spacing w:after="0" w:line="360" w:lineRule="auto"/>
              <w:jc w:val="center"/>
              <w:rPr>
                <w:rFonts w:ascii="Times New Roman" w:hAnsi="Times New Roman"/>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1</w:t>
            </w:r>
          </w:p>
        </w:tc>
        <w:tc>
          <w:tcPr>
            <w:tcW w:w="543"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en-US"/>
              </w:rPr>
            </w:pPr>
            <w:r w:rsidRPr="00FE2610">
              <w:rPr>
                <w:rFonts w:ascii="Times New Roman" w:hAnsi="Times New Roman"/>
                <w:sz w:val="24"/>
                <w:szCs w:val="24"/>
                <w:lang w:val="tg-Cyrl-TJ"/>
              </w:rPr>
              <w:t>6</w:t>
            </w:r>
          </w:p>
        </w:tc>
      </w:tr>
      <w:tr w:rsidR="00E23FF8" w:rsidRPr="00FE2610" w:rsidTr="0088390D">
        <w:trPr>
          <w:trHeight w:val="998"/>
        </w:trPr>
        <w:tc>
          <w:tcPr>
            <w:tcW w:w="338"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lastRenderedPageBreak/>
              <w:t>2</w:t>
            </w:r>
          </w:p>
        </w:tc>
        <w:tc>
          <w:tcPr>
            <w:tcW w:w="3579"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Статья 130</w:t>
            </w:r>
            <w:r w:rsidRPr="00FE2610">
              <w:rPr>
                <w:rFonts w:ascii="Times New Roman" w:hAnsi="Times New Roman"/>
                <w:sz w:val="24"/>
                <w:szCs w:val="24"/>
                <w:vertAlign w:val="superscript"/>
              </w:rPr>
              <w:t>1</w:t>
            </w:r>
            <w:r w:rsidRPr="00FE2610">
              <w:rPr>
                <w:rFonts w:ascii="Times New Roman" w:hAnsi="Times New Roman"/>
                <w:sz w:val="24"/>
                <w:szCs w:val="24"/>
              </w:rPr>
              <w:t xml:space="preserve"> (торговля людьми)</w:t>
            </w:r>
          </w:p>
          <w:p w:rsidR="00E23FF8" w:rsidRPr="00FE2610" w:rsidRDefault="00E23FF8" w:rsidP="0088390D">
            <w:pPr>
              <w:spacing w:after="0" w:line="360" w:lineRule="auto"/>
              <w:jc w:val="center"/>
              <w:rPr>
                <w:rFonts w:ascii="Times New Roman" w:hAnsi="Times New Roman"/>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r w:rsidRPr="00FE2610">
              <w:rPr>
                <w:rFonts w:ascii="Times New Roman" w:hAnsi="Times New Roman"/>
                <w:sz w:val="24"/>
                <w:szCs w:val="24"/>
                <w:lang w:val="tg-Cyrl-TJ"/>
              </w:rPr>
              <w:t>2</w:t>
            </w:r>
          </w:p>
        </w:tc>
        <w:tc>
          <w:tcPr>
            <w:tcW w:w="543"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en-US"/>
              </w:rPr>
              <w:t>2</w:t>
            </w:r>
            <w:r w:rsidRPr="00FE2610">
              <w:rPr>
                <w:rFonts w:ascii="Times New Roman" w:hAnsi="Times New Roman"/>
                <w:sz w:val="24"/>
                <w:szCs w:val="24"/>
                <w:lang w:val="tg-Cyrl-TJ"/>
              </w:rPr>
              <w:t>7</w:t>
            </w:r>
          </w:p>
        </w:tc>
      </w:tr>
      <w:tr w:rsidR="00E23FF8" w:rsidRPr="00FE2610" w:rsidTr="0088390D">
        <w:tc>
          <w:tcPr>
            <w:tcW w:w="338"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w:t>
            </w:r>
          </w:p>
        </w:tc>
        <w:tc>
          <w:tcPr>
            <w:tcW w:w="3579" w:type="pct"/>
            <w:tcBorders>
              <w:top w:val="single" w:sz="4" w:space="0" w:color="auto"/>
              <w:left w:val="single" w:sz="4" w:space="0" w:color="auto"/>
              <w:bottom w:val="single" w:sz="4" w:space="0" w:color="auto"/>
              <w:right w:val="single" w:sz="4" w:space="0" w:color="auto"/>
            </w:tcBorders>
            <w:hideMark/>
          </w:tcPr>
          <w:p w:rsidR="00E23FF8"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Статья 130</w:t>
            </w:r>
            <w:r w:rsidRPr="00FE2610">
              <w:rPr>
                <w:rFonts w:ascii="Times New Roman" w:hAnsi="Times New Roman"/>
                <w:sz w:val="24"/>
                <w:szCs w:val="24"/>
                <w:vertAlign w:val="superscript"/>
              </w:rPr>
              <w:t>2</w:t>
            </w:r>
            <w:r w:rsidRPr="00FE2610">
              <w:rPr>
                <w:rFonts w:ascii="Times New Roman" w:hAnsi="Times New Roman"/>
                <w:sz w:val="24"/>
                <w:szCs w:val="24"/>
              </w:rPr>
              <w:t>(использование рабского труда)</w:t>
            </w:r>
          </w:p>
          <w:p w:rsidR="00E23FF8" w:rsidRPr="00FE2610" w:rsidRDefault="00E23FF8" w:rsidP="0088390D">
            <w:pPr>
              <w:spacing w:after="0" w:line="360" w:lineRule="auto"/>
              <w:jc w:val="center"/>
              <w:rPr>
                <w:rFonts w:ascii="Times New Roman" w:hAnsi="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338"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4</w:t>
            </w:r>
          </w:p>
        </w:tc>
        <w:tc>
          <w:tcPr>
            <w:tcW w:w="3579" w:type="pct"/>
            <w:tcBorders>
              <w:top w:val="single" w:sz="4" w:space="0" w:color="auto"/>
              <w:left w:val="single" w:sz="4" w:space="0" w:color="auto"/>
              <w:bottom w:val="single" w:sz="4" w:space="0" w:color="auto"/>
              <w:right w:val="single" w:sz="4" w:space="0" w:color="auto"/>
            </w:tcBorders>
            <w:hideMark/>
          </w:tcPr>
          <w:p w:rsidR="00E23FF8"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Статья 131(незаконное лишение свободы) часть 3 пункт 3</w:t>
            </w:r>
          </w:p>
          <w:p w:rsidR="00E23FF8" w:rsidRPr="00FE2610" w:rsidRDefault="00E23FF8" w:rsidP="0088390D">
            <w:pPr>
              <w:spacing w:after="0" w:line="360" w:lineRule="auto"/>
              <w:jc w:val="center"/>
              <w:rPr>
                <w:rFonts w:ascii="Times New Roman" w:hAnsi="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rPr>
          <w:trHeight w:val="781"/>
        </w:trPr>
        <w:tc>
          <w:tcPr>
            <w:tcW w:w="338"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5</w:t>
            </w:r>
          </w:p>
        </w:tc>
        <w:tc>
          <w:tcPr>
            <w:tcW w:w="3579"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Статья 132 (вербовка людей для эксплуатации)</w:t>
            </w:r>
          </w:p>
          <w:p w:rsidR="00E23FF8" w:rsidRPr="00FE2610" w:rsidRDefault="00E23FF8" w:rsidP="0088390D">
            <w:pPr>
              <w:spacing w:after="0" w:line="360" w:lineRule="auto"/>
              <w:jc w:val="center"/>
              <w:rPr>
                <w:rFonts w:ascii="Times New Roman" w:hAnsi="Times New Roman"/>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13</w:t>
            </w:r>
          </w:p>
        </w:tc>
        <w:tc>
          <w:tcPr>
            <w:tcW w:w="543"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6</w:t>
            </w:r>
          </w:p>
        </w:tc>
      </w:tr>
      <w:tr w:rsidR="00E23FF8" w:rsidRPr="00FE2610" w:rsidTr="0088390D">
        <w:trPr>
          <w:trHeight w:val="783"/>
        </w:trPr>
        <w:tc>
          <w:tcPr>
            <w:tcW w:w="338"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6</w:t>
            </w:r>
          </w:p>
        </w:tc>
        <w:tc>
          <w:tcPr>
            <w:tcW w:w="3579"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Статья 167 (торговля несовершеннолетними)</w:t>
            </w:r>
          </w:p>
          <w:p w:rsidR="00E23FF8" w:rsidRPr="00FE2610" w:rsidRDefault="00E23FF8" w:rsidP="0088390D">
            <w:pPr>
              <w:spacing w:after="0" w:line="360" w:lineRule="auto"/>
              <w:jc w:val="center"/>
              <w:rPr>
                <w:rFonts w:ascii="Times New Roman" w:hAnsi="Times New Roman"/>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rPr>
              <w:t>1</w:t>
            </w:r>
            <w:r w:rsidRPr="00FE2610">
              <w:rPr>
                <w:rFonts w:ascii="Times New Roman" w:hAnsi="Times New Roman"/>
                <w:sz w:val="24"/>
                <w:szCs w:val="24"/>
                <w:lang w:val="tg-Cyrl-TJ"/>
              </w:rPr>
              <w:t>0</w:t>
            </w:r>
          </w:p>
        </w:tc>
        <w:tc>
          <w:tcPr>
            <w:tcW w:w="543"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en-US"/>
              </w:rPr>
              <w:t>1</w:t>
            </w:r>
            <w:r w:rsidRPr="00FE2610">
              <w:rPr>
                <w:rFonts w:ascii="Times New Roman" w:hAnsi="Times New Roman"/>
                <w:sz w:val="24"/>
                <w:szCs w:val="24"/>
                <w:lang w:val="tg-Cyrl-TJ"/>
              </w:rPr>
              <w:t>1</w:t>
            </w:r>
          </w:p>
        </w:tc>
      </w:tr>
      <w:tr w:rsidR="00E23FF8" w:rsidRPr="00FE2610" w:rsidTr="0088390D">
        <w:tc>
          <w:tcPr>
            <w:tcW w:w="338"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7</w:t>
            </w:r>
          </w:p>
        </w:tc>
        <w:tc>
          <w:tcPr>
            <w:tcW w:w="3579"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Статья 241</w:t>
            </w:r>
            <w:r w:rsidRPr="00FE2610">
              <w:rPr>
                <w:rFonts w:ascii="Times New Roman" w:hAnsi="Times New Roman"/>
                <w:sz w:val="24"/>
                <w:szCs w:val="24"/>
                <w:vertAlign w:val="superscript"/>
              </w:rPr>
              <w:t>1</w:t>
            </w:r>
            <w:r w:rsidRPr="00FE2610">
              <w:rPr>
                <w:rFonts w:ascii="Times New Roman" w:hAnsi="Times New Roman"/>
                <w:sz w:val="24"/>
                <w:szCs w:val="24"/>
              </w:rPr>
              <w:t>(изготовление и распространение порнографических материалов или предметов с изображением несовершеннолетних)</w:t>
            </w:r>
          </w:p>
        </w:tc>
        <w:tc>
          <w:tcPr>
            <w:tcW w:w="540"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338"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8</w:t>
            </w:r>
          </w:p>
        </w:tc>
        <w:tc>
          <w:tcPr>
            <w:tcW w:w="3579"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bCs/>
                <w:sz w:val="24"/>
                <w:szCs w:val="24"/>
              </w:rPr>
              <w:t>Статья 241</w:t>
            </w:r>
            <w:r w:rsidRPr="00FE2610">
              <w:rPr>
                <w:rFonts w:ascii="Times New Roman" w:hAnsi="Times New Roman"/>
                <w:bCs/>
                <w:sz w:val="24"/>
                <w:szCs w:val="24"/>
                <w:vertAlign w:val="superscript"/>
              </w:rPr>
              <w:t xml:space="preserve">2 </w:t>
            </w:r>
            <w:r w:rsidRPr="00FE2610">
              <w:rPr>
                <w:rFonts w:ascii="Times New Roman" w:hAnsi="Times New Roman"/>
                <w:bCs/>
                <w:sz w:val="24"/>
                <w:szCs w:val="24"/>
              </w:rPr>
              <w:t xml:space="preserve">(использование несовершеннолетних </w:t>
            </w:r>
            <w:r>
              <w:rPr>
                <w:rFonts w:ascii="Times New Roman" w:hAnsi="Times New Roman"/>
                <w:bCs/>
                <w:sz w:val="24"/>
                <w:szCs w:val="24"/>
              </w:rPr>
              <w:t xml:space="preserve">с </w:t>
            </w:r>
            <w:r w:rsidRPr="00FE2610">
              <w:rPr>
                <w:rFonts w:ascii="Times New Roman" w:hAnsi="Times New Roman"/>
                <w:bCs/>
                <w:sz w:val="24"/>
                <w:szCs w:val="24"/>
              </w:rPr>
              <w:t>целью изготовления порнографических материалов или предметов)</w:t>
            </w:r>
          </w:p>
        </w:tc>
        <w:tc>
          <w:tcPr>
            <w:tcW w:w="540"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338"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9</w:t>
            </w:r>
          </w:p>
        </w:tc>
        <w:tc>
          <w:tcPr>
            <w:tcW w:w="3579"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Статья 335</w:t>
            </w:r>
            <w:r w:rsidRPr="00FE2610">
              <w:rPr>
                <w:rFonts w:ascii="Times New Roman" w:hAnsi="Times New Roman"/>
                <w:sz w:val="24"/>
                <w:szCs w:val="24"/>
                <w:vertAlign w:val="superscript"/>
              </w:rPr>
              <w:t>1</w:t>
            </w:r>
            <w:r w:rsidRPr="00FE2610">
              <w:rPr>
                <w:rFonts w:ascii="Times New Roman" w:hAnsi="Times New Roman"/>
                <w:sz w:val="24"/>
                <w:szCs w:val="24"/>
              </w:rPr>
              <w:t xml:space="preserve"> (организация незаконного выезда в РТ иностранных граждан или лиц без</w:t>
            </w:r>
            <w:r>
              <w:rPr>
                <w:rFonts w:ascii="Times New Roman" w:hAnsi="Times New Roman"/>
                <w:sz w:val="24"/>
                <w:szCs w:val="24"/>
              </w:rPr>
              <w:t xml:space="preserve"> </w:t>
            </w:r>
            <w:r w:rsidRPr="00FE2610">
              <w:rPr>
                <w:rFonts w:ascii="Times New Roman" w:hAnsi="Times New Roman"/>
                <w:sz w:val="24"/>
                <w:szCs w:val="24"/>
              </w:rPr>
              <w:t>гражданств</w:t>
            </w:r>
            <w:r>
              <w:rPr>
                <w:rFonts w:ascii="Times New Roman" w:hAnsi="Times New Roman"/>
                <w:sz w:val="24"/>
                <w:szCs w:val="24"/>
              </w:rPr>
              <w:t>а</w:t>
            </w:r>
            <w:r w:rsidRPr="00FE2610">
              <w:rPr>
                <w:rFonts w:ascii="Times New Roman" w:hAnsi="Times New Roman"/>
                <w:sz w:val="24"/>
                <w:szCs w:val="24"/>
              </w:rPr>
              <w:t xml:space="preserve"> или незаконного транзитного проезда через территорию РТ)</w:t>
            </w:r>
          </w:p>
        </w:tc>
        <w:tc>
          <w:tcPr>
            <w:tcW w:w="540"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c>
          <w:tcPr>
            <w:tcW w:w="543"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5</w:t>
            </w:r>
          </w:p>
        </w:tc>
      </w:tr>
      <w:tr w:rsidR="00E23FF8" w:rsidRPr="00FE2610" w:rsidTr="0088390D">
        <w:tc>
          <w:tcPr>
            <w:tcW w:w="338"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10</w:t>
            </w:r>
          </w:p>
        </w:tc>
        <w:tc>
          <w:tcPr>
            <w:tcW w:w="3579" w:type="pct"/>
            <w:tcBorders>
              <w:top w:val="single" w:sz="4" w:space="0" w:color="auto"/>
              <w:left w:val="single" w:sz="4" w:space="0" w:color="auto"/>
              <w:bottom w:val="single" w:sz="4" w:space="0" w:color="auto"/>
              <w:right w:val="single" w:sz="4" w:space="0" w:color="auto"/>
            </w:tcBorders>
            <w:hideMark/>
          </w:tcPr>
          <w:p w:rsidR="00E23FF8"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Статья 335</w:t>
            </w:r>
            <w:r w:rsidRPr="00FE2610">
              <w:rPr>
                <w:rFonts w:ascii="Times New Roman" w:hAnsi="Times New Roman"/>
                <w:sz w:val="24"/>
                <w:szCs w:val="24"/>
                <w:vertAlign w:val="superscript"/>
              </w:rPr>
              <w:t>2</w:t>
            </w:r>
            <w:r w:rsidRPr="00FE2610">
              <w:rPr>
                <w:rFonts w:ascii="Times New Roman" w:hAnsi="Times New Roman"/>
                <w:sz w:val="24"/>
                <w:szCs w:val="24"/>
              </w:rPr>
              <w:t>(организация незаконной миграции)</w:t>
            </w:r>
          </w:p>
          <w:p w:rsidR="00E23FF8" w:rsidRPr="00FE2610" w:rsidRDefault="00E23FF8" w:rsidP="0088390D">
            <w:pPr>
              <w:spacing w:after="0" w:line="360" w:lineRule="auto"/>
              <w:jc w:val="center"/>
              <w:rPr>
                <w:rFonts w:ascii="Times New Roman" w:hAnsi="Times New Roman"/>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w:t>
            </w:r>
          </w:p>
        </w:tc>
        <w:tc>
          <w:tcPr>
            <w:tcW w:w="543"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r>
      <w:tr w:rsidR="00E23FF8" w:rsidRPr="00FE2610" w:rsidTr="0088390D">
        <w:tc>
          <w:tcPr>
            <w:tcW w:w="338"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11</w:t>
            </w:r>
          </w:p>
        </w:tc>
        <w:tc>
          <w:tcPr>
            <w:tcW w:w="3579"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Статья 339 (похищение или повреждение документов, штампов, печатей) часть 3</w:t>
            </w:r>
          </w:p>
        </w:tc>
        <w:tc>
          <w:tcPr>
            <w:tcW w:w="540"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338"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12</w:t>
            </w:r>
          </w:p>
        </w:tc>
        <w:tc>
          <w:tcPr>
            <w:tcW w:w="3579"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bCs/>
                <w:sz w:val="24"/>
                <w:szCs w:val="24"/>
              </w:rPr>
              <w:t>Статья 340 часть 3 (поделка, изготовление или сбыт поддельных документов, государственных наград, штампов, печатей, бланков, совершенных с целью торговли людьми</w:t>
            </w:r>
            <w:r w:rsidRPr="00FE2610">
              <w:rPr>
                <w:rFonts w:ascii="Times New Roman" w:hAnsi="Times New Roman"/>
                <w:sz w:val="24"/>
                <w:szCs w:val="24"/>
              </w:rPr>
              <w:t>)</w:t>
            </w:r>
          </w:p>
        </w:tc>
        <w:tc>
          <w:tcPr>
            <w:tcW w:w="540"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338"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3579" w:type="pct"/>
            <w:tcBorders>
              <w:top w:val="single" w:sz="4" w:space="0" w:color="auto"/>
              <w:left w:val="single" w:sz="4" w:space="0" w:color="auto"/>
              <w:bottom w:val="single" w:sz="4" w:space="0" w:color="auto"/>
              <w:right w:val="single" w:sz="4" w:space="0" w:color="auto"/>
            </w:tcBorders>
          </w:tcPr>
          <w:p w:rsidR="00E23FF8" w:rsidRPr="00FE2610" w:rsidRDefault="00E23FF8" w:rsidP="0088390D">
            <w:pPr>
              <w:pStyle w:val="1"/>
              <w:spacing w:before="0" w:after="0" w:line="360" w:lineRule="auto"/>
              <w:jc w:val="center"/>
              <w:rPr>
                <w:rFonts w:ascii="Times New Roman" w:hAnsi="Times New Roman"/>
                <w:b w:val="0"/>
                <w:sz w:val="24"/>
                <w:szCs w:val="24"/>
              </w:rPr>
            </w:pPr>
            <w:r w:rsidRPr="00FE2610">
              <w:rPr>
                <w:rFonts w:ascii="Times New Roman" w:hAnsi="Times New Roman"/>
                <w:b w:val="0"/>
                <w:sz w:val="24"/>
                <w:szCs w:val="24"/>
              </w:rPr>
              <w:t>Всего</w:t>
            </w:r>
          </w:p>
          <w:p w:rsidR="00E23FF8" w:rsidRPr="00FE2610" w:rsidRDefault="00E23FF8" w:rsidP="0088390D">
            <w:pPr>
              <w:spacing w:after="0" w:line="360" w:lineRule="auto"/>
              <w:jc w:val="center"/>
              <w:rPr>
                <w:rFonts w:ascii="Times New Roman" w:hAnsi="Times New Roman"/>
                <w:bCs/>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bCs/>
                <w:sz w:val="24"/>
                <w:szCs w:val="24"/>
                <w:lang w:val="tg-Cyrl-TJ"/>
              </w:rPr>
            </w:pPr>
            <w:r w:rsidRPr="00FE2610">
              <w:rPr>
                <w:rFonts w:ascii="Times New Roman" w:hAnsi="Times New Roman"/>
                <w:bCs/>
                <w:sz w:val="24"/>
                <w:szCs w:val="24"/>
                <w:lang w:val="tg-Cyrl-TJ"/>
              </w:rPr>
              <w:t>50</w:t>
            </w:r>
          </w:p>
        </w:tc>
        <w:tc>
          <w:tcPr>
            <w:tcW w:w="543" w:type="pct"/>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bCs/>
                <w:sz w:val="24"/>
                <w:szCs w:val="24"/>
                <w:lang w:val="tg-Cyrl-TJ"/>
              </w:rPr>
            </w:pPr>
            <w:r w:rsidRPr="00FE2610">
              <w:rPr>
                <w:rFonts w:ascii="Times New Roman" w:hAnsi="Times New Roman"/>
                <w:bCs/>
                <w:sz w:val="24"/>
                <w:szCs w:val="24"/>
                <w:lang w:val="tg-Cyrl-TJ"/>
              </w:rPr>
              <w:t>57</w:t>
            </w:r>
          </w:p>
        </w:tc>
      </w:tr>
    </w:tbl>
    <w:p w:rsidR="00E23FF8" w:rsidRPr="00FE2610" w:rsidRDefault="00E23FF8" w:rsidP="00E23FF8">
      <w:pPr>
        <w:pStyle w:val="23"/>
        <w:spacing w:after="0" w:line="360" w:lineRule="auto"/>
        <w:jc w:val="center"/>
        <w:rPr>
          <w:rFonts w:ascii="Times New Roman" w:hAnsi="Times New Roman"/>
          <w:sz w:val="24"/>
          <w:szCs w:val="24"/>
        </w:rPr>
      </w:pPr>
    </w:p>
    <w:p w:rsidR="00E23FF8" w:rsidRPr="00FE2610" w:rsidRDefault="00E23FF8" w:rsidP="00E23FF8">
      <w:pPr>
        <w:pStyle w:val="23"/>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Выявление преступлений по ст. </w:t>
      </w:r>
      <w:r w:rsidRPr="00FE2610">
        <w:rPr>
          <w:rFonts w:ascii="Times New Roman" w:hAnsi="Times New Roman"/>
          <w:bCs/>
          <w:sz w:val="24"/>
          <w:szCs w:val="24"/>
        </w:rPr>
        <w:t xml:space="preserve">130 </w:t>
      </w:r>
      <w:r w:rsidRPr="00FE2610">
        <w:rPr>
          <w:rFonts w:ascii="Times New Roman" w:hAnsi="Times New Roman"/>
          <w:sz w:val="24"/>
          <w:szCs w:val="24"/>
        </w:rPr>
        <w:t>УК Республики Таджикистан</w:t>
      </w:r>
    </w:p>
    <w:p w:rsidR="00E23FF8" w:rsidRPr="00FE2610" w:rsidRDefault="00E23FF8" w:rsidP="00E23FF8">
      <w:pPr>
        <w:pStyle w:val="23"/>
        <w:spacing w:after="0" w:line="360" w:lineRule="auto"/>
        <w:ind w:firstLine="567"/>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3637"/>
        <w:gridCol w:w="996"/>
        <w:gridCol w:w="969"/>
        <w:gridCol w:w="3709"/>
      </w:tblGrid>
      <w:tr w:rsidR="00E23FF8" w:rsidRPr="00FE2610" w:rsidTr="0088390D">
        <w:tc>
          <w:tcPr>
            <w:tcW w:w="61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 п\п</w:t>
            </w:r>
          </w:p>
        </w:tc>
        <w:tc>
          <w:tcPr>
            <w:tcW w:w="363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Регионы республики</w:t>
            </w:r>
          </w:p>
        </w:tc>
        <w:tc>
          <w:tcPr>
            <w:tcW w:w="996"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2017</w:t>
            </w:r>
          </w:p>
        </w:tc>
        <w:tc>
          <w:tcPr>
            <w:tcW w:w="96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2018</w:t>
            </w:r>
          </w:p>
        </w:tc>
        <w:tc>
          <w:tcPr>
            <w:tcW w:w="3709"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1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c>
          <w:tcPr>
            <w:tcW w:w="363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город Душанбе</w:t>
            </w:r>
          </w:p>
        </w:tc>
        <w:tc>
          <w:tcPr>
            <w:tcW w:w="996"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96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2</w:t>
            </w:r>
          </w:p>
        </w:tc>
        <w:tc>
          <w:tcPr>
            <w:tcW w:w="370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2-</w:t>
            </w:r>
            <w:r w:rsidRPr="00FE2610">
              <w:rPr>
                <w:rFonts w:ascii="Times New Roman" w:hAnsi="Times New Roman"/>
                <w:sz w:val="24"/>
                <w:szCs w:val="24"/>
              </w:rPr>
              <w:t xml:space="preserve"> следствие продолжается</w:t>
            </w:r>
          </w:p>
        </w:tc>
      </w:tr>
      <w:tr w:rsidR="00E23FF8" w:rsidRPr="00FE2610" w:rsidTr="0088390D">
        <w:tc>
          <w:tcPr>
            <w:tcW w:w="61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363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РРП</w:t>
            </w:r>
          </w:p>
        </w:tc>
        <w:tc>
          <w:tcPr>
            <w:tcW w:w="996"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1</w:t>
            </w:r>
          </w:p>
        </w:tc>
        <w:tc>
          <w:tcPr>
            <w:tcW w:w="96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2</w:t>
            </w:r>
          </w:p>
        </w:tc>
        <w:tc>
          <w:tcPr>
            <w:tcW w:w="370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 следствие продолжается</w:t>
            </w:r>
          </w:p>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 отправлено в суд</w:t>
            </w:r>
          </w:p>
        </w:tc>
      </w:tr>
      <w:tr w:rsidR="00E23FF8" w:rsidRPr="00FE2610" w:rsidTr="0088390D">
        <w:tc>
          <w:tcPr>
            <w:tcW w:w="61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lastRenderedPageBreak/>
              <w:t>3.</w:t>
            </w:r>
          </w:p>
        </w:tc>
        <w:tc>
          <w:tcPr>
            <w:tcW w:w="363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proofErr w:type="spellStart"/>
            <w:r w:rsidRPr="00FE2610">
              <w:rPr>
                <w:rFonts w:ascii="Times New Roman" w:hAnsi="Times New Roman"/>
                <w:sz w:val="24"/>
                <w:szCs w:val="24"/>
              </w:rPr>
              <w:t>Хатлонская</w:t>
            </w:r>
            <w:proofErr w:type="spellEnd"/>
            <w:r w:rsidRPr="00FE2610">
              <w:rPr>
                <w:rFonts w:ascii="Times New Roman" w:hAnsi="Times New Roman"/>
                <w:sz w:val="24"/>
                <w:szCs w:val="24"/>
              </w:rPr>
              <w:t xml:space="preserve"> область</w:t>
            </w:r>
          </w:p>
        </w:tc>
        <w:tc>
          <w:tcPr>
            <w:tcW w:w="996"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96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c>
          <w:tcPr>
            <w:tcW w:w="370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1 - отправлено в суд</w:t>
            </w:r>
          </w:p>
        </w:tc>
      </w:tr>
      <w:tr w:rsidR="00E23FF8" w:rsidRPr="00FE2610" w:rsidTr="0088390D">
        <w:tc>
          <w:tcPr>
            <w:tcW w:w="61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4.</w:t>
            </w:r>
          </w:p>
        </w:tc>
        <w:tc>
          <w:tcPr>
            <w:tcW w:w="363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Согдийская область</w:t>
            </w:r>
          </w:p>
        </w:tc>
        <w:tc>
          <w:tcPr>
            <w:tcW w:w="996"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96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c>
          <w:tcPr>
            <w:tcW w:w="370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 отправлено в суд</w:t>
            </w:r>
          </w:p>
        </w:tc>
      </w:tr>
      <w:tr w:rsidR="00E23FF8" w:rsidRPr="00FE2610" w:rsidTr="0088390D">
        <w:tc>
          <w:tcPr>
            <w:tcW w:w="61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5.</w:t>
            </w:r>
          </w:p>
        </w:tc>
        <w:tc>
          <w:tcPr>
            <w:tcW w:w="363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ГБАО</w:t>
            </w:r>
          </w:p>
        </w:tc>
        <w:tc>
          <w:tcPr>
            <w:tcW w:w="996"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969"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3709"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12"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363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pStyle w:val="7"/>
              <w:spacing w:before="0" w:after="0" w:line="360" w:lineRule="auto"/>
              <w:ind w:right="-115"/>
              <w:jc w:val="center"/>
              <w:rPr>
                <w:rFonts w:ascii="Times New Roman" w:hAnsi="Times New Roman"/>
              </w:rPr>
            </w:pPr>
            <w:r w:rsidRPr="00FE2610">
              <w:rPr>
                <w:rFonts w:ascii="Times New Roman" w:hAnsi="Times New Roman"/>
              </w:rPr>
              <w:t>Всего по республике</w:t>
            </w:r>
          </w:p>
        </w:tc>
        <w:tc>
          <w:tcPr>
            <w:tcW w:w="996"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1</w:t>
            </w:r>
          </w:p>
        </w:tc>
        <w:tc>
          <w:tcPr>
            <w:tcW w:w="96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6</w:t>
            </w:r>
          </w:p>
        </w:tc>
        <w:tc>
          <w:tcPr>
            <w:tcW w:w="3709"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bl>
    <w:p w:rsidR="00E23FF8" w:rsidRPr="00FE2610" w:rsidRDefault="00E23FF8" w:rsidP="00E23FF8">
      <w:pPr>
        <w:pStyle w:val="23"/>
        <w:spacing w:after="0" w:line="360" w:lineRule="auto"/>
        <w:ind w:left="0"/>
        <w:jc w:val="center"/>
        <w:rPr>
          <w:rFonts w:ascii="Times New Roman" w:hAnsi="Times New Roman"/>
          <w:sz w:val="24"/>
          <w:szCs w:val="24"/>
        </w:rPr>
      </w:pPr>
    </w:p>
    <w:p w:rsidR="00E23FF8" w:rsidRPr="00FE2610" w:rsidRDefault="00E23FF8" w:rsidP="00E23FF8">
      <w:pPr>
        <w:pStyle w:val="23"/>
        <w:spacing w:after="0" w:line="360" w:lineRule="auto"/>
        <w:ind w:left="0"/>
        <w:jc w:val="center"/>
        <w:rPr>
          <w:rFonts w:ascii="Times New Roman" w:hAnsi="Times New Roman"/>
          <w:sz w:val="24"/>
          <w:szCs w:val="24"/>
        </w:rPr>
      </w:pPr>
      <w:r w:rsidRPr="00FE2610">
        <w:rPr>
          <w:rFonts w:ascii="Times New Roman" w:hAnsi="Times New Roman"/>
          <w:sz w:val="24"/>
          <w:szCs w:val="24"/>
        </w:rPr>
        <w:t xml:space="preserve">Выявление преступлений по ст. </w:t>
      </w:r>
      <w:r w:rsidRPr="00FE2610">
        <w:rPr>
          <w:rFonts w:ascii="Times New Roman" w:hAnsi="Times New Roman"/>
          <w:bCs/>
          <w:sz w:val="24"/>
          <w:szCs w:val="24"/>
        </w:rPr>
        <w:t>130</w:t>
      </w:r>
      <w:r w:rsidRPr="00FE2610">
        <w:rPr>
          <w:rFonts w:ascii="Times New Roman" w:hAnsi="Times New Roman"/>
          <w:bCs/>
          <w:sz w:val="24"/>
          <w:szCs w:val="24"/>
          <w:vertAlign w:val="superscript"/>
        </w:rPr>
        <w:t>1</w:t>
      </w:r>
      <w:r w:rsidRPr="00FE2610">
        <w:rPr>
          <w:rFonts w:ascii="Times New Roman" w:hAnsi="Times New Roman"/>
          <w:bCs/>
          <w:sz w:val="24"/>
          <w:szCs w:val="24"/>
        </w:rPr>
        <w:t xml:space="preserve"> (торговля людьми)</w:t>
      </w:r>
      <w:r w:rsidRPr="00FE2610">
        <w:rPr>
          <w:rFonts w:ascii="Times New Roman" w:hAnsi="Times New Roman"/>
          <w:sz w:val="24"/>
          <w:szCs w:val="24"/>
        </w:rPr>
        <w:t xml:space="preserve"> УК Республики Таджикистан</w:t>
      </w:r>
    </w:p>
    <w:p w:rsidR="00E23FF8" w:rsidRPr="00FE2610" w:rsidRDefault="00E23FF8" w:rsidP="00E23FF8">
      <w:pPr>
        <w:pStyle w:val="23"/>
        <w:spacing w:after="0" w:line="360" w:lineRule="auto"/>
        <w:ind w:left="0"/>
        <w:jc w:val="center"/>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
        <w:gridCol w:w="3357"/>
        <w:gridCol w:w="969"/>
        <w:gridCol w:w="1158"/>
        <w:gridCol w:w="3685"/>
      </w:tblGrid>
      <w:tr w:rsidR="00E23FF8" w:rsidRPr="00FE2610" w:rsidTr="0088390D">
        <w:tc>
          <w:tcPr>
            <w:tcW w:w="61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 п\п</w:t>
            </w:r>
          </w:p>
        </w:tc>
        <w:tc>
          <w:tcPr>
            <w:tcW w:w="335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Регионы республики</w:t>
            </w:r>
          </w:p>
        </w:tc>
        <w:tc>
          <w:tcPr>
            <w:tcW w:w="96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2017</w:t>
            </w:r>
          </w:p>
        </w:tc>
        <w:tc>
          <w:tcPr>
            <w:tcW w:w="1158"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2018</w:t>
            </w:r>
          </w:p>
        </w:tc>
        <w:tc>
          <w:tcPr>
            <w:tcW w:w="3685"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Результаты</w:t>
            </w:r>
          </w:p>
        </w:tc>
      </w:tr>
      <w:tr w:rsidR="00E23FF8" w:rsidRPr="00FE2610" w:rsidTr="0088390D">
        <w:tc>
          <w:tcPr>
            <w:tcW w:w="61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c>
          <w:tcPr>
            <w:tcW w:w="335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город Душанбе</w:t>
            </w:r>
          </w:p>
        </w:tc>
        <w:tc>
          <w:tcPr>
            <w:tcW w:w="96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rPr>
              <w:t>1</w:t>
            </w:r>
            <w:r w:rsidRPr="00FE2610">
              <w:rPr>
                <w:rFonts w:ascii="Times New Roman" w:hAnsi="Times New Roman"/>
                <w:sz w:val="24"/>
                <w:szCs w:val="24"/>
                <w:lang w:val="tg-Cyrl-TJ"/>
              </w:rPr>
              <w:t>5</w:t>
            </w:r>
          </w:p>
        </w:tc>
        <w:tc>
          <w:tcPr>
            <w:tcW w:w="1158"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22</w:t>
            </w:r>
          </w:p>
        </w:tc>
        <w:tc>
          <w:tcPr>
            <w:tcW w:w="3685"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lang w:val="tg-Cyrl-TJ"/>
              </w:rPr>
              <w:t>9</w:t>
            </w:r>
            <w:r w:rsidRPr="00FE2610">
              <w:rPr>
                <w:rFonts w:ascii="Times New Roman" w:hAnsi="Times New Roman"/>
                <w:sz w:val="24"/>
                <w:szCs w:val="24"/>
              </w:rPr>
              <w:t>-отправлено в суд</w:t>
            </w:r>
          </w:p>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lang w:val="tg-Cyrl-TJ"/>
              </w:rPr>
              <w:t>2</w:t>
            </w:r>
            <w:r w:rsidRPr="00FE2610">
              <w:rPr>
                <w:rFonts w:ascii="Times New Roman" w:hAnsi="Times New Roman"/>
                <w:sz w:val="24"/>
                <w:szCs w:val="24"/>
              </w:rPr>
              <w:t>-следствие продолжается</w:t>
            </w:r>
          </w:p>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lang w:val="tg-Cyrl-TJ"/>
              </w:rPr>
              <w:t>11</w:t>
            </w:r>
            <w:r w:rsidRPr="00FE2610">
              <w:rPr>
                <w:rFonts w:ascii="Times New Roman" w:hAnsi="Times New Roman"/>
                <w:sz w:val="24"/>
                <w:szCs w:val="24"/>
              </w:rPr>
              <w:t>-угол</w:t>
            </w:r>
            <w:r>
              <w:rPr>
                <w:rFonts w:ascii="Times New Roman" w:hAnsi="Times New Roman"/>
                <w:sz w:val="24"/>
                <w:szCs w:val="24"/>
              </w:rPr>
              <w:t xml:space="preserve">овных </w:t>
            </w:r>
            <w:r w:rsidRPr="00FE2610">
              <w:rPr>
                <w:rFonts w:ascii="Times New Roman" w:hAnsi="Times New Roman"/>
                <w:sz w:val="24"/>
                <w:szCs w:val="24"/>
              </w:rPr>
              <w:t>дел приостановлено в связи</w:t>
            </w:r>
            <w:r>
              <w:rPr>
                <w:rFonts w:ascii="Times New Roman" w:hAnsi="Times New Roman"/>
                <w:sz w:val="24"/>
                <w:szCs w:val="24"/>
              </w:rPr>
              <w:t xml:space="preserve"> с</w:t>
            </w:r>
            <w:r w:rsidRPr="00FE2610">
              <w:rPr>
                <w:rFonts w:ascii="Times New Roman" w:hAnsi="Times New Roman"/>
                <w:sz w:val="24"/>
                <w:szCs w:val="24"/>
              </w:rPr>
              <w:t xml:space="preserve"> розыск</w:t>
            </w:r>
            <w:r>
              <w:rPr>
                <w:rFonts w:ascii="Times New Roman" w:hAnsi="Times New Roman"/>
                <w:sz w:val="24"/>
                <w:szCs w:val="24"/>
              </w:rPr>
              <w:t>ом</w:t>
            </w:r>
          </w:p>
        </w:tc>
      </w:tr>
      <w:tr w:rsidR="00E23FF8" w:rsidRPr="00FE2610" w:rsidTr="0088390D">
        <w:tc>
          <w:tcPr>
            <w:tcW w:w="61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335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РРП</w:t>
            </w:r>
          </w:p>
        </w:tc>
        <w:tc>
          <w:tcPr>
            <w:tcW w:w="969"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lang w:val="tg-Cyrl-TJ"/>
              </w:rPr>
            </w:pPr>
          </w:p>
        </w:tc>
        <w:tc>
          <w:tcPr>
            <w:tcW w:w="1158"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1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w:t>
            </w:r>
          </w:p>
        </w:tc>
        <w:tc>
          <w:tcPr>
            <w:tcW w:w="335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proofErr w:type="spellStart"/>
            <w:r w:rsidRPr="00FE2610">
              <w:rPr>
                <w:rFonts w:ascii="Times New Roman" w:hAnsi="Times New Roman"/>
                <w:sz w:val="24"/>
                <w:szCs w:val="24"/>
              </w:rPr>
              <w:t>Хатлонская</w:t>
            </w:r>
            <w:proofErr w:type="spellEnd"/>
            <w:r w:rsidRPr="00FE2610">
              <w:rPr>
                <w:rFonts w:ascii="Times New Roman" w:hAnsi="Times New Roman"/>
                <w:sz w:val="24"/>
                <w:szCs w:val="24"/>
              </w:rPr>
              <w:t xml:space="preserve"> область</w:t>
            </w:r>
          </w:p>
        </w:tc>
        <w:tc>
          <w:tcPr>
            <w:tcW w:w="969"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1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4.</w:t>
            </w:r>
          </w:p>
        </w:tc>
        <w:tc>
          <w:tcPr>
            <w:tcW w:w="335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Согдийская область</w:t>
            </w:r>
          </w:p>
        </w:tc>
        <w:tc>
          <w:tcPr>
            <w:tcW w:w="96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7</w:t>
            </w:r>
          </w:p>
        </w:tc>
        <w:tc>
          <w:tcPr>
            <w:tcW w:w="1158"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5</w:t>
            </w:r>
          </w:p>
        </w:tc>
        <w:tc>
          <w:tcPr>
            <w:tcW w:w="3685"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3-угол</w:t>
            </w:r>
            <w:r>
              <w:rPr>
                <w:rFonts w:ascii="Times New Roman" w:hAnsi="Times New Roman"/>
                <w:sz w:val="24"/>
                <w:szCs w:val="24"/>
              </w:rPr>
              <w:t>овных дела</w:t>
            </w:r>
            <w:r w:rsidRPr="00FE2610">
              <w:rPr>
                <w:rFonts w:ascii="Times New Roman" w:hAnsi="Times New Roman"/>
                <w:sz w:val="24"/>
                <w:szCs w:val="24"/>
              </w:rPr>
              <w:t xml:space="preserve"> приостановлено в связи </w:t>
            </w:r>
            <w:r>
              <w:rPr>
                <w:rFonts w:ascii="Times New Roman" w:hAnsi="Times New Roman"/>
                <w:sz w:val="24"/>
                <w:szCs w:val="24"/>
              </w:rPr>
              <w:t xml:space="preserve">с </w:t>
            </w:r>
            <w:r w:rsidRPr="00FE2610">
              <w:rPr>
                <w:rFonts w:ascii="Times New Roman" w:hAnsi="Times New Roman"/>
                <w:sz w:val="24"/>
                <w:szCs w:val="24"/>
              </w:rPr>
              <w:t>розыском</w:t>
            </w:r>
          </w:p>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2-следствие продолжается</w:t>
            </w:r>
          </w:p>
        </w:tc>
      </w:tr>
      <w:tr w:rsidR="00E23FF8" w:rsidRPr="00FE2610" w:rsidTr="0088390D">
        <w:tc>
          <w:tcPr>
            <w:tcW w:w="61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5.</w:t>
            </w:r>
          </w:p>
        </w:tc>
        <w:tc>
          <w:tcPr>
            <w:tcW w:w="335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ГБАО</w:t>
            </w:r>
          </w:p>
        </w:tc>
        <w:tc>
          <w:tcPr>
            <w:tcW w:w="969"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12"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335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pStyle w:val="7"/>
              <w:spacing w:before="0" w:after="0" w:line="360" w:lineRule="auto"/>
              <w:ind w:right="-115"/>
              <w:jc w:val="center"/>
              <w:rPr>
                <w:rFonts w:ascii="Times New Roman" w:hAnsi="Times New Roman"/>
              </w:rPr>
            </w:pPr>
            <w:r w:rsidRPr="00FE2610">
              <w:rPr>
                <w:rFonts w:ascii="Times New Roman" w:hAnsi="Times New Roman"/>
              </w:rPr>
              <w:t>Всего по республике</w:t>
            </w:r>
          </w:p>
        </w:tc>
        <w:tc>
          <w:tcPr>
            <w:tcW w:w="96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rPr>
              <w:t>2</w:t>
            </w:r>
            <w:r w:rsidRPr="00FE2610">
              <w:rPr>
                <w:rFonts w:ascii="Times New Roman" w:hAnsi="Times New Roman"/>
                <w:sz w:val="24"/>
                <w:szCs w:val="24"/>
                <w:lang w:val="tg-Cyrl-TJ"/>
              </w:rPr>
              <w:t>2</w:t>
            </w:r>
          </w:p>
        </w:tc>
        <w:tc>
          <w:tcPr>
            <w:tcW w:w="1158"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27</w:t>
            </w:r>
          </w:p>
        </w:tc>
        <w:tc>
          <w:tcPr>
            <w:tcW w:w="3685"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bl>
    <w:p w:rsidR="00E23FF8" w:rsidRPr="00FE2610" w:rsidRDefault="00E23FF8" w:rsidP="00E23FF8">
      <w:pPr>
        <w:spacing w:after="0" w:line="360" w:lineRule="auto"/>
        <w:ind w:firstLine="567"/>
        <w:jc w:val="both"/>
        <w:rPr>
          <w:rFonts w:ascii="Times New Roman" w:hAnsi="Times New Roman"/>
          <w:bCs/>
          <w:sz w:val="24"/>
          <w:szCs w:val="24"/>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  Анализ обвиняемых в совершении преступлений по. ст. </w:t>
      </w:r>
      <w:r w:rsidRPr="00FE2610">
        <w:rPr>
          <w:rFonts w:ascii="Times New Roman" w:hAnsi="Times New Roman"/>
          <w:bCs/>
          <w:sz w:val="24"/>
          <w:szCs w:val="24"/>
        </w:rPr>
        <w:t>130</w:t>
      </w:r>
      <w:r w:rsidRPr="00FE2610">
        <w:rPr>
          <w:rFonts w:ascii="Times New Roman" w:hAnsi="Times New Roman"/>
          <w:bCs/>
          <w:sz w:val="24"/>
          <w:szCs w:val="24"/>
          <w:vertAlign w:val="superscript"/>
        </w:rPr>
        <w:t>1</w:t>
      </w:r>
      <w:r w:rsidRPr="00FE2610">
        <w:rPr>
          <w:rFonts w:ascii="Times New Roman" w:hAnsi="Times New Roman"/>
          <w:bCs/>
          <w:sz w:val="24"/>
          <w:szCs w:val="24"/>
        </w:rPr>
        <w:t xml:space="preserve"> (торговля людьми)</w:t>
      </w:r>
      <w:r w:rsidRPr="00FE2610">
        <w:rPr>
          <w:rFonts w:ascii="Times New Roman" w:hAnsi="Times New Roman"/>
          <w:sz w:val="24"/>
          <w:szCs w:val="24"/>
        </w:rPr>
        <w:t xml:space="preserve"> УК Республики Таджикистан, выделение по полу и возраст</w:t>
      </w:r>
      <w:r>
        <w:rPr>
          <w:rFonts w:ascii="Times New Roman" w:hAnsi="Times New Roman"/>
          <w:sz w:val="24"/>
          <w:szCs w:val="24"/>
        </w:rPr>
        <w:t>у</w:t>
      </w:r>
      <w:r w:rsidRPr="00FE2610">
        <w:rPr>
          <w:rFonts w:ascii="Times New Roman" w:hAnsi="Times New Roman"/>
          <w:sz w:val="24"/>
          <w:szCs w:val="24"/>
        </w:rPr>
        <w:t>:</w:t>
      </w:r>
    </w:p>
    <w:p w:rsidR="00E23FF8" w:rsidRPr="00FE2610" w:rsidRDefault="00E23FF8" w:rsidP="00E23FF8">
      <w:pPr>
        <w:spacing w:after="0" w:line="360" w:lineRule="auto"/>
        <w:ind w:firstLine="567"/>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119"/>
        <w:gridCol w:w="4105"/>
        <w:gridCol w:w="2132"/>
      </w:tblGrid>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w:t>
            </w:r>
          </w:p>
        </w:tc>
        <w:tc>
          <w:tcPr>
            <w:tcW w:w="3119" w:type="dxa"/>
            <w:tcBorders>
              <w:top w:val="single" w:sz="4" w:space="0" w:color="000000"/>
              <w:left w:val="single" w:sz="4" w:space="0" w:color="auto"/>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410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2017</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2018</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c>
          <w:tcPr>
            <w:tcW w:w="3119"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Всего</w:t>
            </w:r>
          </w:p>
        </w:tc>
        <w:tc>
          <w:tcPr>
            <w:tcW w:w="410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rPr>
              <w:t>1</w:t>
            </w:r>
            <w:r w:rsidRPr="00FE2610">
              <w:rPr>
                <w:rFonts w:ascii="Times New Roman" w:hAnsi="Times New Roman"/>
                <w:sz w:val="24"/>
                <w:szCs w:val="24"/>
                <w:lang w:val="tg-Cyrl-TJ"/>
              </w:rPr>
              <w:t>7</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16</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3119"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Жен</w:t>
            </w:r>
            <w:r>
              <w:rPr>
                <w:rFonts w:ascii="Times New Roman" w:hAnsi="Times New Roman"/>
                <w:sz w:val="24"/>
                <w:szCs w:val="24"/>
              </w:rPr>
              <w:t>щ</w:t>
            </w:r>
            <w:r w:rsidRPr="00FE2610">
              <w:rPr>
                <w:rFonts w:ascii="Times New Roman" w:hAnsi="Times New Roman"/>
                <w:sz w:val="24"/>
                <w:szCs w:val="24"/>
              </w:rPr>
              <w:t>ины</w:t>
            </w:r>
          </w:p>
        </w:tc>
        <w:tc>
          <w:tcPr>
            <w:tcW w:w="410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rPr>
              <w:t>1</w:t>
            </w:r>
            <w:r w:rsidRPr="00FE2610">
              <w:rPr>
                <w:rFonts w:ascii="Times New Roman" w:hAnsi="Times New Roman"/>
                <w:sz w:val="24"/>
                <w:szCs w:val="24"/>
                <w:lang w:val="tg-Cyrl-TJ"/>
              </w:rPr>
              <w:t>4</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15</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w:t>
            </w:r>
          </w:p>
        </w:tc>
        <w:tc>
          <w:tcPr>
            <w:tcW w:w="3119"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До 20 лет</w:t>
            </w:r>
          </w:p>
        </w:tc>
        <w:tc>
          <w:tcPr>
            <w:tcW w:w="4105"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4</w:t>
            </w:r>
          </w:p>
        </w:tc>
        <w:tc>
          <w:tcPr>
            <w:tcW w:w="3119"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20 до 30 лет</w:t>
            </w:r>
          </w:p>
        </w:tc>
        <w:tc>
          <w:tcPr>
            <w:tcW w:w="410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5</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4</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5</w:t>
            </w:r>
          </w:p>
        </w:tc>
        <w:tc>
          <w:tcPr>
            <w:tcW w:w="3119"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30 до 40 лет</w:t>
            </w:r>
          </w:p>
        </w:tc>
        <w:tc>
          <w:tcPr>
            <w:tcW w:w="410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4</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5</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6</w:t>
            </w:r>
          </w:p>
        </w:tc>
        <w:tc>
          <w:tcPr>
            <w:tcW w:w="3119"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40 до 50 лет</w:t>
            </w:r>
          </w:p>
        </w:tc>
        <w:tc>
          <w:tcPr>
            <w:tcW w:w="410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5</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7</w:t>
            </w:r>
          </w:p>
        </w:tc>
        <w:tc>
          <w:tcPr>
            <w:tcW w:w="3119"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50 и старше</w:t>
            </w:r>
          </w:p>
        </w:tc>
        <w:tc>
          <w:tcPr>
            <w:tcW w:w="410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lastRenderedPageBreak/>
              <w:t>8</w:t>
            </w:r>
          </w:p>
        </w:tc>
        <w:tc>
          <w:tcPr>
            <w:tcW w:w="3119"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Мужчины</w:t>
            </w:r>
          </w:p>
        </w:tc>
        <w:tc>
          <w:tcPr>
            <w:tcW w:w="410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3</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1</w:t>
            </w:r>
          </w:p>
        </w:tc>
      </w:tr>
    </w:tbl>
    <w:p w:rsidR="00E23FF8" w:rsidRPr="00FE2610" w:rsidRDefault="00E23FF8" w:rsidP="00E23FF8">
      <w:pPr>
        <w:pStyle w:val="5"/>
        <w:spacing w:before="0" w:line="360" w:lineRule="auto"/>
        <w:jc w:val="center"/>
        <w:rPr>
          <w:rFonts w:ascii="Times New Roman" w:hAnsi="Times New Roman"/>
          <w:bCs/>
          <w:color w:val="auto"/>
        </w:rPr>
      </w:pPr>
    </w:p>
    <w:p w:rsidR="00E23FF8" w:rsidRPr="00FE2610" w:rsidRDefault="00E23FF8" w:rsidP="00E23FF8">
      <w:pPr>
        <w:pStyle w:val="5"/>
        <w:spacing w:before="0" w:line="360" w:lineRule="auto"/>
        <w:jc w:val="center"/>
        <w:rPr>
          <w:rFonts w:ascii="Times New Roman" w:hAnsi="Times New Roman"/>
          <w:bCs/>
          <w:color w:val="auto"/>
        </w:rPr>
      </w:pPr>
      <w:r w:rsidRPr="00FE2610">
        <w:rPr>
          <w:rFonts w:ascii="Times New Roman" w:hAnsi="Times New Roman"/>
          <w:bCs/>
          <w:color w:val="auto"/>
        </w:rPr>
        <w:t>Возраст и пол потерпевших данного преступления</w:t>
      </w:r>
    </w:p>
    <w:p w:rsidR="00E23FF8" w:rsidRPr="00FE2610" w:rsidRDefault="00E23FF8" w:rsidP="00E23FF8">
      <w:pPr>
        <w:spacing w:line="360" w:lineRule="auto"/>
        <w:rPr>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97"/>
        <w:gridCol w:w="2627"/>
        <w:gridCol w:w="2132"/>
      </w:tblGrid>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w:t>
            </w:r>
          </w:p>
        </w:tc>
        <w:tc>
          <w:tcPr>
            <w:tcW w:w="4597" w:type="dxa"/>
            <w:tcBorders>
              <w:top w:val="single" w:sz="4" w:space="0" w:color="000000"/>
              <w:left w:val="single" w:sz="4" w:space="0" w:color="auto"/>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2017</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2018</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Всего</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26</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25</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Женщины</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25</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25</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20 до 30 лет</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15</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12</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4</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30 до 40 лет</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8</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12</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5</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40 до 50 лет</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2</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6</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50 и старше</w:t>
            </w:r>
          </w:p>
        </w:tc>
        <w:tc>
          <w:tcPr>
            <w:tcW w:w="2627"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lang w:val="tg-Cyrl-TJ"/>
              </w:rPr>
            </w:pPr>
          </w:p>
        </w:tc>
        <w:tc>
          <w:tcPr>
            <w:tcW w:w="2132"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7</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Мужчины</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1</w:t>
            </w:r>
          </w:p>
        </w:tc>
        <w:tc>
          <w:tcPr>
            <w:tcW w:w="2132"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r>
    </w:tbl>
    <w:p w:rsidR="00E23FF8" w:rsidRPr="00FE2610" w:rsidRDefault="00E23FF8" w:rsidP="00E23FF8">
      <w:pPr>
        <w:spacing w:after="0" w:line="360" w:lineRule="auto"/>
        <w:jc w:val="center"/>
        <w:rPr>
          <w:rFonts w:ascii="Times New Roman" w:hAnsi="Times New Roman"/>
          <w:sz w:val="24"/>
          <w:szCs w:val="24"/>
        </w:rPr>
      </w:pPr>
    </w:p>
    <w:p w:rsidR="00E23FF8" w:rsidRPr="00FE2610" w:rsidRDefault="00E23FF8" w:rsidP="00E23FF8">
      <w:pPr>
        <w:spacing w:after="0" w:line="360" w:lineRule="auto"/>
        <w:jc w:val="center"/>
        <w:rPr>
          <w:rFonts w:ascii="Times New Roman" w:hAnsi="Times New Roman"/>
          <w:sz w:val="24"/>
          <w:szCs w:val="24"/>
        </w:rPr>
      </w:pPr>
      <w:r w:rsidRPr="00FE2610">
        <w:rPr>
          <w:rFonts w:ascii="Times New Roman" w:hAnsi="Times New Roman"/>
          <w:sz w:val="24"/>
          <w:szCs w:val="24"/>
        </w:rPr>
        <w:t>Выявленные преступления по статье 132 (вербовка людей с целью эксплуатации) УК Республики Таджикистан</w:t>
      </w:r>
    </w:p>
    <w:p w:rsidR="00E23FF8" w:rsidRPr="00FE2610" w:rsidRDefault="00E23FF8" w:rsidP="00E23FF8">
      <w:pPr>
        <w:spacing w:after="0" w:line="360" w:lineRule="auto"/>
        <w:jc w:val="center"/>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9"/>
        <w:gridCol w:w="3260"/>
        <w:gridCol w:w="1134"/>
        <w:gridCol w:w="993"/>
        <w:gridCol w:w="3827"/>
      </w:tblGrid>
      <w:tr w:rsidR="00E23FF8" w:rsidRPr="00FE2610" w:rsidTr="0088390D">
        <w:tc>
          <w:tcPr>
            <w:tcW w:w="70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 п\п</w:t>
            </w:r>
          </w:p>
        </w:tc>
        <w:tc>
          <w:tcPr>
            <w:tcW w:w="3260"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Регионы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2017</w:t>
            </w:r>
          </w:p>
        </w:tc>
        <w:tc>
          <w:tcPr>
            <w:tcW w:w="993"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2018</w:t>
            </w:r>
          </w:p>
        </w:tc>
        <w:tc>
          <w:tcPr>
            <w:tcW w:w="382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Результаты</w:t>
            </w:r>
          </w:p>
        </w:tc>
      </w:tr>
      <w:tr w:rsidR="00E23FF8" w:rsidRPr="00FE2610" w:rsidTr="0088390D">
        <w:tc>
          <w:tcPr>
            <w:tcW w:w="70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город Душанбе</w:t>
            </w:r>
          </w:p>
        </w:tc>
        <w:tc>
          <w:tcPr>
            <w:tcW w:w="1134"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2</w:t>
            </w:r>
          </w:p>
        </w:tc>
        <w:tc>
          <w:tcPr>
            <w:tcW w:w="382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2-отправлено в суд</w:t>
            </w:r>
          </w:p>
        </w:tc>
      </w:tr>
      <w:tr w:rsidR="00E23FF8" w:rsidRPr="00FE2610" w:rsidTr="0088390D">
        <w:tc>
          <w:tcPr>
            <w:tcW w:w="70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РРП</w:t>
            </w:r>
          </w:p>
        </w:tc>
        <w:tc>
          <w:tcPr>
            <w:tcW w:w="1134"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70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proofErr w:type="spellStart"/>
            <w:r w:rsidRPr="00FE2610">
              <w:rPr>
                <w:rFonts w:ascii="Times New Roman" w:hAnsi="Times New Roman"/>
                <w:sz w:val="24"/>
                <w:szCs w:val="24"/>
              </w:rPr>
              <w:t>Хатлонская</w:t>
            </w:r>
            <w:proofErr w:type="spellEnd"/>
            <w:r w:rsidRPr="00FE2610">
              <w:rPr>
                <w:rFonts w:ascii="Times New Roman" w:hAnsi="Times New Roman"/>
                <w:sz w:val="24"/>
                <w:szCs w:val="24"/>
              </w:rPr>
              <w:t xml:space="preserve"> область</w:t>
            </w:r>
          </w:p>
        </w:tc>
        <w:tc>
          <w:tcPr>
            <w:tcW w:w="1134"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70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Согдийская область</w:t>
            </w:r>
          </w:p>
        </w:tc>
        <w:tc>
          <w:tcPr>
            <w:tcW w:w="1134"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4</w:t>
            </w:r>
          </w:p>
        </w:tc>
        <w:tc>
          <w:tcPr>
            <w:tcW w:w="382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1-</w:t>
            </w:r>
            <w:r w:rsidRPr="00FE2610">
              <w:rPr>
                <w:rFonts w:ascii="Times New Roman" w:hAnsi="Times New Roman"/>
                <w:sz w:val="24"/>
                <w:szCs w:val="24"/>
              </w:rPr>
              <w:t>отправлено в суд</w:t>
            </w:r>
          </w:p>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3-</w:t>
            </w:r>
            <w:r w:rsidRPr="00FE2610">
              <w:rPr>
                <w:rFonts w:ascii="Times New Roman" w:hAnsi="Times New Roman"/>
                <w:sz w:val="24"/>
                <w:szCs w:val="24"/>
              </w:rPr>
              <w:t xml:space="preserve"> следствие продолжается</w:t>
            </w:r>
          </w:p>
        </w:tc>
      </w:tr>
      <w:tr w:rsidR="00E23FF8" w:rsidRPr="00FE2610" w:rsidTr="0088390D">
        <w:tc>
          <w:tcPr>
            <w:tcW w:w="709"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ГБАО</w:t>
            </w:r>
          </w:p>
        </w:tc>
        <w:tc>
          <w:tcPr>
            <w:tcW w:w="1134"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709"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pStyle w:val="7"/>
              <w:spacing w:before="0" w:after="0" w:line="360" w:lineRule="auto"/>
              <w:ind w:right="-115"/>
              <w:jc w:val="center"/>
              <w:rPr>
                <w:rFonts w:ascii="Times New Roman" w:hAnsi="Times New Roman"/>
              </w:rPr>
            </w:pPr>
            <w:r w:rsidRPr="00FE2610">
              <w:rPr>
                <w:rFonts w:ascii="Times New Roman" w:hAnsi="Times New Roman"/>
              </w:rPr>
              <w:t>Всего по республике</w:t>
            </w:r>
          </w:p>
        </w:tc>
        <w:tc>
          <w:tcPr>
            <w:tcW w:w="1134"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13</w:t>
            </w:r>
          </w:p>
        </w:tc>
        <w:tc>
          <w:tcPr>
            <w:tcW w:w="993"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6</w:t>
            </w:r>
          </w:p>
        </w:tc>
        <w:tc>
          <w:tcPr>
            <w:tcW w:w="3827"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bl>
    <w:p w:rsidR="00E23FF8" w:rsidRPr="00FE2610" w:rsidRDefault="00E23FF8" w:rsidP="00E23FF8">
      <w:pPr>
        <w:spacing w:after="0" w:line="360" w:lineRule="auto"/>
        <w:jc w:val="center"/>
        <w:rPr>
          <w:rFonts w:ascii="Times New Roman" w:hAnsi="Times New Roman"/>
          <w:sz w:val="24"/>
          <w:szCs w:val="24"/>
        </w:rPr>
      </w:pPr>
    </w:p>
    <w:p w:rsidR="00E23FF8" w:rsidRPr="00FE2610" w:rsidRDefault="00E23FF8" w:rsidP="00E23FF8">
      <w:pPr>
        <w:spacing w:after="0" w:line="360" w:lineRule="auto"/>
        <w:jc w:val="center"/>
        <w:rPr>
          <w:rFonts w:ascii="Times New Roman" w:hAnsi="Times New Roman"/>
          <w:sz w:val="24"/>
          <w:szCs w:val="24"/>
        </w:rPr>
      </w:pPr>
      <w:r w:rsidRPr="00FE2610">
        <w:rPr>
          <w:rFonts w:ascii="Times New Roman" w:hAnsi="Times New Roman"/>
          <w:sz w:val="24"/>
          <w:szCs w:val="24"/>
        </w:rPr>
        <w:t>Анализ обвиняемых в совершени</w:t>
      </w:r>
      <w:r>
        <w:rPr>
          <w:rFonts w:ascii="Times New Roman" w:hAnsi="Times New Roman"/>
          <w:sz w:val="24"/>
          <w:szCs w:val="24"/>
        </w:rPr>
        <w:t>и</w:t>
      </w:r>
      <w:r w:rsidRPr="00FE2610">
        <w:rPr>
          <w:rFonts w:ascii="Times New Roman" w:hAnsi="Times New Roman"/>
          <w:sz w:val="24"/>
          <w:szCs w:val="24"/>
        </w:rPr>
        <w:t xml:space="preserve"> преступлений по. ст. 132 (вербовка людей с целью эксплуатации)</w:t>
      </w:r>
      <w:r>
        <w:rPr>
          <w:rFonts w:ascii="Times New Roman" w:hAnsi="Times New Roman"/>
          <w:sz w:val="24"/>
          <w:szCs w:val="24"/>
        </w:rPr>
        <w:t xml:space="preserve"> </w:t>
      </w:r>
      <w:r w:rsidRPr="00FE2610">
        <w:rPr>
          <w:rFonts w:ascii="Times New Roman" w:hAnsi="Times New Roman"/>
          <w:sz w:val="24"/>
          <w:szCs w:val="24"/>
        </w:rPr>
        <w:t>УК Республики Таджикистан, выделение по полу и возрасту:</w:t>
      </w:r>
    </w:p>
    <w:p w:rsidR="00E23FF8" w:rsidRPr="00FE2610" w:rsidRDefault="00E23FF8" w:rsidP="00E23FF8">
      <w:pPr>
        <w:spacing w:after="0" w:line="36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97"/>
        <w:gridCol w:w="2627"/>
        <w:gridCol w:w="2132"/>
      </w:tblGrid>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w:t>
            </w:r>
          </w:p>
        </w:tc>
        <w:tc>
          <w:tcPr>
            <w:tcW w:w="4597" w:type="dxa"/>
            <w:tcBorders>
              <w:top w:val="single" w:sz="4" w:space="0" w:color="000000"/>
              <w:left w:val="single" w:sz="4" w:space="0" w:color="auto"/>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2017</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2018</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Всего</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15</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4</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Женщины</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13</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4</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4</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20 до 30 лет</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w:t>
            </w:r>
          </w:p>
        </w:tc>
        <w:tc>
          <w:tcPr>
            <w:tcW w:w="2132"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5</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30 до 40 лет</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5</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3</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lastRenderedPageBreak/>
              <w:t>6</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40 до 50 лет</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7</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50 и старше</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w:t>
            </w:r>
          </w:p>
        </w:tc>
        <w:tc>
          <w:tcPr>
            <w:tcW w:w="2132"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8</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мужчины</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2132"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r>
    </w:tbl>
    <w:p w:rsidR="00E23FF8" w:rsidRPr="00FE2610" w:rsidRDefault="00E23FF8" w:rsidP="00E23FF8">
      <w:pPr>
        <w:pStyle w:val="1"/>
        <w:spacing w:before="0" w:after="0" w:line="360" w:lineRule="auto"/>
        <w:jc w:val="center"/>
        <w:rPr>
          <w:rFonts w:ascii="Times New Roman" w:hAnsi="Times New Roman"/>
          <w:b w:val="0"/>
          <w:bCs w:val="0"/>
          <w:sz w:val="24"/>
          <w:szCs w:val="24"/>
        </w:rPr>
      </w:pPr>
    </w:p>
    <w:p w:rsidR="00E23FF8" w:rsidRPr="00FE2610" w:rsidRDefault="00E23FF8" w:rsidP="00E23FF8">
      <w:pPr>
        <w:pStyle w:val="1"/>
        <w:spacing w:before="0" w:after="0" w:line="360" w:lineRule="auto"/>
        <w:jc w:val="center"/>
        <w:rPr>
          <w:rFonts w:ascii="Times New Roman" w:hAnsi="Times New Roman"/>
          <w:b w:val="0"/>
          <w:bCs w:val="0"/>
          <w:sz w:val="24"/>
          <w:szCs w:val="24"/>
        </w:rPr>
      </w:pPr>
      <w:r w:rsidRPr="00FE2610">
        <w:rPr>
          <w:rFonts w:ascii="Times New Roman" w:hAnsi="Times New Roman"/>
          <w:b w:val="0"/>
          <w:bCs w:val="0"/>
          <w:sz w:val="24"/>
          <w:szCs w:val="24"/>
        </w:rPr>
        <w:t>Возраст и пол потерпевших данного преступления</w:t>
      </w:r>
    </w:p>
    <w:p w:rsidR="00E23FF8" w:rsidRPr="00FE2610" w:rsidRDefault="00E23FF8" w:rsidP="00E23FF8">
      <w:pPr>
        <w:spacing w:line="360" w:lineRule="auto"/>
        <w:rPr>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4378"/>
        <w:gridCol w:w="2495"/>
        <w:gridCol w:w="2035"/>
      </w:tblGrid>
      <w:tr w:rsidR="00E23FF8" w:rsidRPr="00FE2610" w:rsidTr="0088390D">
        <w:tc>
          <w:tcPr>
            <w:tcW w:w="663"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w:t>
            </w:r>
          </w:p>
        </w:tc>
        <w:tc>
          <w:tcPr>
            <w:tcW w:w="4378" w:type="dxa"/>
            <w:tcBorders>
              <w:top w:val="single" w:sz="4" w:space="0" w:color="000000"/>
              <w:left w:val="single" w:sz="4" w:space="0" w:color="auto"/>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249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2017</w:t>
            </w:r>
          </w:p>
        </w:tc>
        <w:tc>
          <w:tcPr>
            <w:tcW w:w="203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2018</w:t>
            </w:r>
          </w:p>
        </w:tc>
      </w:tr>
      <w:tr w:rsidR="00E23FF8" w:rsidRPr="00FE2610" w:rsidTr="0088390D">
        <w:tc>
          <w:tcPr>
            <w:tcW w:w="663"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c>
          <w:tcPr>
            <w:tcW w:w="4378"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Всего</w:t>
            </w:r>
          </w:p>
        </w:tc>
        <w:tc>
          <w:tcPr>
            <w:tcW w:w="249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rPr>
              <w:t>1</w:t>
            </w:r>
            <w:r w:rsidRPr="00FE2610">
              <w:rPr>
                <w:rFonts w:ascii="Times New Roman" w:hAnsi="Times New Roman"/>
                <w:sz w:val="24"/>
                <w:szCs w:val="24"/>
                <w:lang w:val="tg-Cyrl-TJ"/>
              </w:rPr>
              <w:t>4</w:t>
            </w:r>
          </w:p>
        </w:tc>
        <w:tc>
          <w:tcPr>
            <w:tcW w:w="203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6</w:t>
            </w:r>
          </w:p>
        </w:tc>
      </w:tr>
      <w:tr w:rsidR="00E23FF8" w:rsidRPr="00FE2610" w:rsidTr="0088390D">
        <w:tc>
          <w:tcPr>
            <w:tcW w:w="663"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4378"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Женщины</w:t>
            </w:r>
          </w:p>
        </w:tc>
        <w:tc>
          <w:tcPr>
            <w:tcW w:w="249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rPr>
              <w:t>1</w:t>
            </w:r>
            <w:r w:rsidRPr="00FE2610">
              <w:rPr>
                <w:rFonts w:ascii="Times New Roman" w:hAnsi="Times New Roman"/>
                <w:sz w:val="24"/>
                <w:szCs w:val="24"/>
                <w:lang w:val="tg-Cyrl-TJ"/>
              </w:rPr>
              <w:t>4</w:t>
            </w:r>
          </w:p>
        </w:tc>
        <w:tc>
          <w:tcPr>
            <w:tcW w:w="203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6</w:t>
            </w:r>
          </w:p>
        </w:tc>
      </w:tr>
      <w:tr w:rsidR="00E23FF8" w:rsidRPr="00FE2610" w:rsidTr="0088390D">
        <w:tc>
          <w:tcPr>
            <w:tcW w:w="663"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w:t>
            </w:r>
          </w:p>
        </w:tc>
        <w:tc>
          <w:tcPr>
            <w:tcW w:w="4378"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До 20 лет</w:t>
            </w:r>
          </w:p>
        </w:tc>
        <w:tc>
          <w:tcPr>
            <w:tcW w:w="249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10</w:t>
            </w:r>
          </w:p>
        </w:tc>
        <w:tc>
          <w:tcPr>
            <w:tcW w:w="203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4</w:t>
            </w:r>
          </w:p>
        </w:tc>
      </w:tr>
      <w:tr w:rsidR="00E23FF8" w:rsidRPr="00FE2610" w:rsidTr="0088390D">
        <w:tc>
          <w:tcPr>
            <w:tcW w:w="663"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4</w:t>
            </w:r>
          </w:p>
        </w:tc>
        <w:tc>
          <w:tcPr>
            <w:tcW w:w="4378"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20 до 30 лет</w:t>
            </w:r>
          </w:p>
        </w:tc>
        <w:tc>
          <w:tcPr>
            <w:tcW w:w="249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6</w:t>
            </w:r>
          </w:p>
        </w:tc>
        <w:tc>
          <w:tcPr>
            <w:tcW w:w="2035"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2</w:t>
            </w:r>
          </w:p>
        </w:tc>
      </w:tr>
      <w:tr w:rsidR="00E23FF8" w:rsidRPr="00FE2610" w:rsidTr="0088390D">
        <w:tc>
          <w:tcPr>
            <w:tcW w:w="663"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5</w:t>
            </w:r>
          </w:p>
        </w:tc>
        <w:tc>
          <w:tcPr>
            <w:tcW w:w="4378"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30 до 40 лет</w:t>
            </w:r>
          </w:p>
        </w:tc>
        <w:tc>
          <w:tcPr>
            <w:tcW w:w="2495"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2035"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63"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6</w:t>
            </w:r>
          </w:p>
        </w:tc>
        <w:tc>
          <w:tcPr>
            <w:tcW w:w="4378"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40 до 50 лет</w:t>
            </w:r>
          </w:p>
        </w:tc>
        <w:tc>
          <w:tcPr>
            <w:tcW w:w="2495"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2035"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63"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7</w:t>
            </w:r>
          </w:p>
        </w:tc>
        <w:tc>
          <w:tcPr>
            <w:tcW w:w="4378"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50 и старше</w:t>
            </w:r>
          </w:p>
        </w:tc>
        <w:tc>
          <w:tcPr>
            <w:tcW w:w="2495"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2035"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63"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8</w:t>
            </w:r>
          </w:p>
        </w:tc>
        <w:tc>
          <w:tcPr>
            <w:tcW w:w="4378"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мужчины</w:t>
            </w:r>
          </w:p>
        </w:tc>
        <w:tc>
          <w:tcPr>
            <w:tcW w:w="2495"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lang w:val="tg-Cyrl-TJ"/>
              </w:rPr>
            </w:pPr>
          </w:p>
        </w:tc>
        <w:tc>
          <w:tcPr>
            <w:tcW w:w="2035"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r>
    </w:tbl>
    <w:p w:rsidR="00E23FF8" w:rsidRPr="00FE2610" w:rsidRDefault="00E23FF8" w:rsidP="00E23FF8">
      <w:pPr>
        <w:spacing w:after="0" w:line="360" w:lineRule="auto"/>
        <w:jc w:val="center"/>
        <w:rPr>
          <w:rFonts w:ascii="Times New Roman" w:hAnsi="Times New Roman"/>
          <w:sz w:val="24"/>
          <w:szCs w:val="24"/>
        </w:rPr>
      </w:pPr>
    </w:p>
    <w:p w:rsidR="00E23FF8" w:rsidRPr="00FE2610" w:rsidRDefault="00E23FF8" w:rsidP="00E23FF8">
      <w:pPr>
        <w:spacing w:after="0" w:line="360" w:lineRule="auto"/>
        <w:jc w:val="center"/>
        <w:rPr>
          <w:rFonts w:ascii="Times New Roman" w:hAnsi="Times New Roman"/>
          <w:sz w:val="24"/>
          <w:szCs w:val="24"/>
        </w:rPr>
      </w:pPr>
      <w:r w:rsidRPr="00FE2610">
        <w:rPr>
          <w:rFonts w:ascii="Times New Roman" w:hAnsi="Times New Roman"/>
          <w:sz w:val="24"/>
          <w:szCs w:val="24"/>
        </w:rPr>
        <w:t>Выявленные преступления по статье 167 (торговля несовершеннолетними) УК Республики Таджикистан</w:t>
      </w:r>
    </w:p>
    <w:p w:rsidR="00E23FF8" w:rsidRPr="00FE2610" w:rsidRDefault="00E23FF8" w:rsidP="00E23FF8">
      <w:pPr>
        <w:spacing w:after="0" w:line="360" w:lineRule="auto"/>
        <w:jc w:val="center"/>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1"/>
        <w:gridCol w:w="3217"/>
        <w:gridCol w:w="992"/>
        <w:gridCol w:w="992"/>
        <w:gridCol w:w="4111"/>
      </w:tblGrid>
      <w:tr w:rsidR="00E23FF8" w:rsidRPr="00FE2610" w:rsidTr="0088390D">
        <w:tc>
          <w:tcPr>
            <w:tcW w:w="611"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 п\п</w:t>
            </w:r>
          </w:p>
        </w:tc>
        <w:tc>
          <w:tcPr>
            <w:tcW w:w="321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Регионы республики</w:t>
            </w:r>
          </w:p>
        </w:tc>
        <w:tc>
          <w:tcPr>
            <w:tcW w:w="99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2017</w:t>
            </w:r>
          </w:p>
        </w:tc>
        <w:tc>
          <w:tcPr>
            <w:tcW w:w="99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2018</w:t>
            </w:r>
          </w:p>
        </w:tc>
        <w:tc>
          <w:tcPr>
            <w:tcW w:w="4111"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результаты</w:t>
            </w:r>
          </w:p>
        </w:tc>
      </w:tr>
      <w:tr w:rsidR="00E23FF8" w:rsidRPr="00FE2610" w:rsidTr="0088390D">
        <w:tc>
          <w:tcPr>
            <w:tcW w:w="611"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c>
          <w:tcPr>
            <w:tcW w:w="321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город Душанбе</w:t>
            </w:r>
          </w:p>
        </w:tc>
        <w:tc>
          <w:tcPr>
            <w:tcW w:w="99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3</w:t>
            </w:r>
          </w:p>
        </w:tc>
        <w:tc>
          <w:tcPr>
            <w:tcW w:w="4111"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rPr>
              <w:t>1-</w:t>
            </w:r>
            <w:r w:rsidRPr="00FE2610">
              <w:rPr>
                <w:rFonts w:ascii="Times New Roman" w:hAnsi="Times New Roman"/>
                <w:sz w:val="24"/>
                <w:szCs w:val="24"/>
                <w:lang w:val="tg-Cyrl-TJ"/>
              </w:rPr>
              <w:t>приостановлено</w:t>
            </w:r>
          </w:p>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 следствие продолжается</w:t>
            </w:r>
          </w:p>
        </w:tc>
      </w:tr>
      <w:tr w:rsidR="00E23FF8" w:rsidRPr="00FE2610" w:rsidTr="0088390D">
        <w:tc>
          <w:tcPr>
            <w:tcW w:w="611"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321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РРП</w:t>
            </w:r>
          </w:p>
        </w:tc>
        <w:tc>
          <w:tcPr>
            <w:tcW w:w="99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2</w:t>
            </w:r>
          </w:p>
        </w:tc>
        <w:tc>
          <w:tcPr>
            <w:tcW w:w="99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3</w:t>
            </w:r>
          </w:p>
        </w:tc>
        <w:tc>
          <w:tcPr>
            <w:tcW w:w="4111"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1-отправлено в суд</w:t>
            </w:r>
          </w:p>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lang w:val="tg-Cyrl-TJ"/>
              </w:rPr>
              <w:t>2</w:t>
            </w:r>
            <w:r w:rsidRPr="00FE2610">
              <w:rPr>
                <w:rFonts w:ascii="Times New Roman" w:hAnsi="Times New Roman"/>
                <w:sz w:val="24"/>
                <w:szCs w:val="24"/>
              </w:rPr>
              <w:t>- следствие продолжается</w:t>
            </w:r>
          </w:p>
        </w:tc>
      </w:tr>
      <w:tr w:rsidR="00E23FF8" w:rsidRPr="00FE2610" w:rsidTr="0088390D">
        <w:tc>
          <w:tcPr>
            <w:tcW w:w="611"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w:t>
            </w:r>
          </w:p>
        </w:tc>
        <w:tc>
          <w:tcPr>
            <w:tcW w:w="321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proofErr w:type="spellStart"/>
            <w:r w:rsidRPr="00FE2610">
              <w:rPr>
                <w:rFonts w:ascii="Times New Roman" w:hAnsi="Times New Roman"/>
                <w:sz w:val="24"/>
                <w:szCs w:val="24"/>
              </w:rPr>
              <w:t>Хатлонская</w:t>
            </w:r>
            <w:proofErr w:type="spellEnd"/>
            <w:r w:rsidRPr="00FE2610">
              <w:rPr>
                <w:rFonts w:ascii="Times New Roman" w:hAnsi="Times New Roman"/>
                <w:sz w:val="24"/>
                <w:szCs w:val="24"/>
              </w:rPr>
              <w:t xml:space="preserve"> область</w:t>
            </w:r>
          </w:p>
        </w:tc>
        <w:tc>
          <w:tcPr>
            <w:tcW w:w="99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6</w:t>
            </w:r>
          </w:p>
        </w:tc>
        <w:tc>
          <w:tcPr>
            <w:tcW w:w="99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5</w:t>
            </w:r>
          </w:p>
        </w:tc>
        <w:tc>
          <w:tcPr>
            <w:tcW w:w="4111"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5-отправлено в суд</w:t>
            </w:r>
          </w:p>
        </w:tc>
      </w:tr>
      <w:tr w:rsidR="00E23FF8" w:rsidRPr="00FE2610" w:rsidTr="0088390D">
        <w:tc>
          <w:tcPr>
            <w:tcW w:w="611"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4</w:t>
            </w:r>
          </w:p>
        </w:tc>
        <w:tc>
          <w:tcPr>
            <w:tcW w:w="321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Согдийская область</w:t>
            </w:r>
          </w:p>
        </w:tc>
        <w:tc>
          <w:tcPr>
            <w:tcW w:w="99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11"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5</w:t>
            </w:r>
          </w:p>
        </w:tc>
        <w:tc>
          <w:tcPr>
            <w:tcW w:w="321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ГБАО</w:t>
            </w:r>
          </w:p>
        </w:tc>
        <w:tc>
          <w:tcPr>
            <w:tcW w:w="992"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11"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c>
          <w:tcPr>
            <w:tcW w:w="3217"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pStyle w:val="7"/>
              <w:spacing w:before="0" w:after="0" w:line="360" w:lineRule="auto"/>
              <w:ind w:right="-115"/>
              <w:jc w:val="center"/>
              <w:rPr>
                <w:rFonts w:ascii="Times New Roman" w:hAnsi="Times New Roman"/>
              </w:rPr>
            </w:pPr>
            <w:r w:rsidRPr="00FE2610">
              <w:rPr>
                <w:rFonts w:ascii="Times New Roman" w:hAnsi="Times New Roman"/>
              </w:rPr>
              <w:t>Всего по республике</w:t>
            </w:r>
          </w:p>
        </w:tc>
        <w:tc>
          <w:tcPr>
            <w:tcW w:w="99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11</w:t>
            </w:r>
          </w:p>
        </w:tc>
        <w:tc>
          <w:tcPr>
            <w:tcW w:w="4111" w:type="dxa"/>
            <w:tcBorders>
              <w:top w:val="single" w:sz="4" w:space="0" w:color="auto"/>
              <w:left w:val="single" w:sz="4" w:space="0" w:color="auto"/>
              <w:bottom w:val="single" w:sz="4" w:space="0" w:color="auto"/>
              <w:right w:val="single" w:sz="4" w:space="0" w:color="auto"/>
            </w:tcBorders>
          </w:tcPr>
          <w:p w:rsidR="00E23FF8" w:rsidRPr="00FE2610" w:rsidRDefault="00E23FF8" w:rsidP="0088390D">
            <w:pPr>
              <w:spacing w:after="0" w:line="360" w:lineRule="auto"/>
              <w:jc w:val="center"/>
              <w:rPr>
                <w:rFonts w:ascii="Times New Roman" w:hAnsi="Times New Roman"/>
                <w:sz w:val="24"/>
                <w:szCs w:val="24"/>
              </w:rPr>
            </w:pPr>
          </w:p>
        </w:tc>
      </w:tr>
    </w:tbl>
    <w:p w:rsidR="00E23FF8" w:rsidRPr="00FE2610" w:rsidRDefault="00E23FF8" w:rsidP="00E23FF8">
      <w:pPr>
        <w:spacing w:after="0" w:line="360" w:lineRule="auto"/>
        <w:jc w:val="center"/>
        <w:rPr>
          <w:rFonts w:ascii="Times New Roman" w:hAnsi="Times New Roman"/>
          <w:sz w:val="24"/>
          <w:szCs w:val="24"/>
        </w:rPr>
      </w:pPr>
    </w:p>
    <w:p w:rsidR="00E23FF8" w:rsidRPr="00FE2610" w:rsidRDefault="00E23FF8" w:rsidP="00E23FF8">
      <w:pPr>
        <w:spacing w:after="0" w:line="360" w:lineRule="auto"/>
        <w:jc w:val="center"/>
        <w:rPr>
          <w:rFonts w:ascii="Times New Roman" w:hAnsi="Times New Roman"/>
          <w:sz w:val="24"/>
          <w:szCs w:val="24"/>
        </w:rPr>
      </w:pPr>
      <w:r w:rsidRPr="00FE2610">
        <w:rPr>
          <w:rFonts w:ascii="Times New Roman" w:hAnsi="Times New Roman"/>
          <w:sz w:val="24"/>
          <w:szCs w:val="24"/>
        </w:rPr>
        <w:t>Анализ обвиняемых в совершении преступлений по. ст. 167 (торговля несовершеннолетними) УК Республики Таджикистан, выделение по полу и возрасту:</w:t>
      </w:r>
    </w:p>
    <w:p w:rsidR="00E23FF8" w:rsidRPr="00FE2610" w:rsidRDefault="00E23FF8" w:rsidP="00E23FF8">
      <w:pPr>
        <w:spacing w:after="0" w:line="360" w:lineRule="auto"/>
        <w:jc w:val="center"/>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97"/>
        <w:gridCol w:w="2627"/>
        <w:gridCol w:w="2132"/>
      </w:tblGrid>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w:t>
            </w:r>
          </w:p>
        </w:tc>
        <w:tc>
          <w:tcPr>
            <w:tcW w:w="4597" w:type="dxa"/>
            <w:tcBorders>
              <w:top w:val="single" w:sz="4" w:space="0" w:color="000000"/>
              <w:left w:val="single" w:sz="4" w:space="0" w:color="auto"/>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2017</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2018</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lastRenderedPageBreak/>
              <w:t>1</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Всего</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25</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rPr>
              <w:t>2</w:t>
            </w:r>
            <w:r w:rsidRPr="00FE2610">
              <w:rPr>
                <w:rFonts w:ascii="Times New Roman" w:hAnsi="Times New Roman"/>
                <w:sz w:val="24"/>
                <w:szCs w:val="24"/>
                <w:lang w:val="tg-Cyrl-TJ"/>
              </w:rPr>
              <w:t>9</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Женщины</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23</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rPr>
              <w:t>2</w:t>
            </w:r>
            <w:r w:rsidRPr="00FE2610">
              <w:rPr>
                <w:rFonts w:ascii="Times New Roman" w:hAnsi="Times New Roman"/>
                <w:sz w:val="24"/>
                <w:szCs w:val="24"/>
                <w:lang w:val="tg-Cyrl-TJ"/>
              </w:rPr>
              <w:t>7</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До 20 лет</w:t>
            </w:r>
          </w:p>
        </w:tc>
        <w:tc>
          <w:tcPr>
            <w:tcW w:w="2627"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4</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20 до 30 лет</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13</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7</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5</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30 до 40 лет</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8</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10</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6</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40 до 50 лет</w:t>
            </w:r>
          </w:p>
        </w:tc>
        <w:tc>
          <w:tcPr>
            <w:tcW w:w="2627"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7</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50 и старше</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7</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8</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мужчины</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r>
    </w:tbl>
    <w:p w:rsidR="00E23FF8" w:rsidRPr="00FE2610" w:rsidRDefault="00E23FF8" w:rsidP="00E23FF8">
      <w:pPr>
        <w:spacing w:after="0" w:line="360" w:lineRule="auto"/>
        <w:jc w:val="center"/>
        <w:rPr>
          <w:rFonts w:ascii="Times New Roman" w:hAnsi="Times New Roman"/>
          <w:bCs/>
          <w:sz w:val="24"/>
          <w:szCs w:val="24"/>
        </w:rPr>
      </w:pPr>
    </w:p>
    <w:p w:rsidR="00E23FF8" w:rsidRPr="00FE2610" w:rsidRDefault="00E23FF8" w:rsidP="00E23FF8">
      <w:pPr>
        <w:spacing w:after="0" w:line="360" w:lineRule="auto"/>
        <w:jc w:val="center"/>
        <w:rPr>
          <w:rFonts w:ascii="Times New Roman" w:hAnsi="Times New Roman"/>
          <w:bCs/>
          <w:sz w:val="24"/>
          <w:szCs w:val="24"/>
        </w:rPr>
      </w:pPr>
      <w:r w:rsidRPr="00FE2610">
        <w:rPr>
          <w:rFonts w:ascii="Times New Roman" w:hAnsi="Times New Roman"/>
          <w:bCs/>
          <w:sz w:val="24"/>
          <w:szCs w:val="24"/>
        </w:rPr>
        <w:t>Возраст и пол потерпевших данного преступления</w:t>
      </w:r>
    </w:p>
    <w:p w:rsidR="00E23FF8" w:rsidRPr="00FE2610" w:rsidRDefault="00E23FF8" w:rsidP="00E23FF8">
      <w:pPr>
        <w:spacing w:after="0" w:line="36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97"/>
        <w:gridCol w:w="2627"/>
        <w:gridCol w:w="2132"/>
      </w:tblGrid>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w:t>
            </w:r>
          </w:p>
        </w:tc>
        <w:tc>
          <w:tcPr>
            <w:tcW w:w="4597" w:type="dxa"/>
            <w:tcBorders>
              <w:top w:val="single" w:sz="4" w:space="0" w:color="000000"/>
              <w:left w:val="single" w:sz="4" w:space="0" w:color="auto"/>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2017</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2018</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Всего</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10</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tabs>
                <w:tab w:val="left" w:pos="877"/>
                <w:tab w:val="center" w:pos="958"/>
              </w:tabs>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10</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новорожденные</w:t>
            </w:r>
          </w:p>
        </w:tc>
        <w:tc>
          <w:tcPr>
            <w:tcW w:w="2627"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10</w:t>
            </w: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lang w:val="tg-Cyrl-TJ"/>
              </w:rPr>
              <w:t>9</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3</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от 1 до 2 месяцев</w:t>
            </w:r>
          </w:p>
        </w:tc>
        <w:tc>
          <w:tcPr>
            <w:tcW w:w="2627"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4</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6 месяцев</w:t>
            </w:r>
          </w:p>
        </w:tc>
        <w:tc>
          <w:tcPr>
            <w:tcW w:w="2627"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lang w:val="tg-Cyrl-TJ"/>
              </w:rPr>
            </w:pPr>
            <w:r w:rsidRPr="00FE2610">
              <w:rPr>
                <w:rFonts w:ascii="Times New Roman" w:hAnsi="Times New Roman"/>
                <w:sz w:val="24"/>
                <w:szCs w:val="24"/>
              </w:rPr>
              <w:t>1</w:t>
            </w:r>
          </w:p>
        </w:tc>
      </w:tr>
      <w:tr w:rsidR="00E23FF8" w:rsidRPr="00FE2610" w:rsidTr="0088390D">
        <w:tc>
          <w:tcPr>
            <w:tcW w:w="675" w:type="dxa"/>
            <w:tcBorders>
              <w:top w:val="single" w:sz="4" w:space="0" w:color="000000"/>
              <w:left w:val="single" w:sz="4" w:space="0" w:color="000000"/>
              <w:bottom w:val="single" w:sz="4" w:space="0" w:color="000000"/>
              <w:right w:val="single" w:sz="4" w:space="0" w:color="auto"/>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5</w:t>
            </w:r>
          </w:p>
        </w:tc>
        <w:tc>
          <w:tcPr>
            <w:tcW w:w="4597" w:type="dxa"/>
            <w:tcBorders>
              <w:top w:val="single" w:sz="4" w:space="0" w:color="000000"/>
              <w:left w:val="single" w:sz="4" w:space="0" w:color="auto"/>
              <w:bottom w:val="single" w:sz="4" w:space="0" w:color="000000"/>
              <w:right w:val="single" w:sz="4" w:space="0" w:color="000000"/>
            </w:tcBorders>
            <w:hideMark/>
          </w:tcPr>
          <w:p w:rsidR="00E23FF8" w:rsidRPr="00FE2610" w:rsidRDefault="00E23FF8" w:rsidP="0088390D">
            <w:pPr>
              <w:spacing w:after="0" w:line="360" w:lineRule="auto"/>
              <w:jc w:val="center"/>
              <w:rPr>
                <w:rFonts w:ascii="Times New Roman" w:hAnsi="Times New Roman"/>
                <w:sz w:val="24"/>
                <w:szCs w:val="24"/>
              </w:rPr>
            </w:pPr>
            <w:r w:rsidRPr="00FE2610">
              <w:rPr>
                <w:rFonts w:ascii="Times New Roman" w:hAnsi="Times New Roman"/>
                <w:sz w:val="24"/>
                <w:szCs w:val="24"/>
              </w:rPr>
              <w:t>2 года</w:t>
            </w:r>
          </w:p>
        </w:tc>
        <w:tc>
          <w:tcPr>
            <w:tcW w:w="2627"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E23FF8" w:rsidRPr="00FE2610" w:rsidRDefault="00E23FF8" w:rsidP="0088390D">
            <w:pPr>
              <w:spacing w:after="0" w:line="360" w:lineRule="auto"/>
              <w:jc w:val="center"/>
              <w:rPr>
                <w:rFonts w:ascii="Times New Roman" w:hAnsi="Times New Roman"/>
                <w:sz w:val="24"/>
                <w:szCs w:val="24"/>
              </w:rPr>
            </w:pPr>
          </w:p>
        </w:tc>
      </w:tr>
    </w:tbl>
    <w:p w:rsidR="00E23FF8" w:rsidRDefault="00E23FF8" w:rsidP="00E23FF8">
      <w:pPr>
        <w:spacing w:after="0" w:line="360" w:lineRule="auto"/>
        <w:ind w:firstLine="567"/>
        <w:jc w:val="both"/>
        <w:rPr>
          <w:rFonts w:ascii="Times New Roman" w:hAnsi="Times New Roman"/>
          <w:sz w:val="24"/>
          <w:szCs w:val="24"/>
          <w:lang w:val="tg-Cyrl-TJ"/>
        </w:rPr>
      </w:pPr>
    </w:p>
    <w:p w:rsidR="00E23FF8" w:rsidRPr="00FE2610" w:rsidRDefault="00E23FF8" w:rsidP="00E23FF8">
      <w:pPr>
        <w:spacing w:after="0" w:line="360" w:lineRule="auto"/>
        <w:ind w:firstLine="567"/>
        <w:jc w:val="both"/>
        <w:rPr>
          <w:rFonts w:ascii="Times New Roman" w:hAnsi="Times New Roman"/>
          <w:sz w:val="24"/>
          <w:szCs w:val="24"/>
          <w:lang w:val="tg-Cyrl-TJ"/>
        </w:rPr>
      </w:pPr>
      <w:r w:rsidRPr="00FE2610">
        <w:rPr>
          <w:rFonts w:ascii="Times New Roman" w:hAnsi="Times New Roman"/>
          <w:sz w:val="24"/>
          <w:szCs w:val="24"/>
          <w:lang w:val="tg-Cyrl-TJ"/>
        </w:rPr>
        <w:t>44. Сотрудниками МВД Республики Таджикистан за 10 месяц</w:t>
      </w:r>
      <w:r>
        <w:rPr>
          <w:rFonts w:ascii="Times New Roman" w:hAnsi="Times New Roman"/>
          <w:sz w:val="24"/>
          <w:szCs w:val="24"/>
          <w:lang w:val="tg-Cyrl-TJ"/>
        </w:rPr>
        <w:t>ев</w:t>
      </w:r>
      <w:r w:rsidRPr="00FE2610">
        <w:rPr>
          <w:rFonts w:ascii="Times New Roman" w:hAnsi="Times New Roman"/>
          <w:sz w:val="24"/>
          <w:szCs w:val="24"/>
          <w:lang w:val="tg-Cyrl-TJ"/>
        </w:rPr>
        <w:t xml:space="preserve"> 2018 года в Республику Таджикистан возвращено 4 жертвы из Обьединённых Арабских Эмиратов и 8 жертв организации незаконной миграции из Республики Казахстан. М</w:t>
      </w:r>
      <w:r>
        <w:rPr>
          <w:rFonts w:ascii="Times New Roman" w:hAnsi="Times New Roman"/>
          <w:sz w:val="24"/>
          <w:szCs w:val="24"/>
          <w:lang w:val="tg-Cyrl-TJ"/>
        </w:rPr>
        <w:t>инистерством внутренних дел</w:t>
      </w:r>
      <w:r w:rsidRPr="00FE2610">
        <w:rPr>
          <w:rFonts w:ascii="Times New Roman" w:hAnsi="Times New Roman"/>
          <w:sz w:val="24"/>
          <w:szCs w:val="24"/>
          <w:lang w:val="tg-Cyrl-TJ"/>
        </w:rPr>
        <w:t xml:space="preserve"> в центр помощи подержки жертв торговли людьми МОМ в Республике Таджикистан направлено 22 жертвы. </w:t>
      </w:r>
    </w:p>
    <w:p w:rsidR="00E23FF8" w:rsidRPr="00FE2610" w:rsidRDefault="00E23FF8" w:rsidP="00E23FF8">
      <w:pPr>
        <w:tabs>
          <w:tab w:val="left" w:pos="720"/>
        </w:tabs>
        <w:spacing w:after="0" w:line="360" w:lineRule="auto"/>
        <w:ind w:firstLine="567"/>
        <w:jc w:val="both"/>
        <w:rPr>
          <w:rFonts w:ascii="Times New Roman" w:hAnsi="Times New Roman"/>
          <w:sz w:val="24"/>
          <w:szCs w:val="24"/>
        </w:rPr>
      </w:pPr>
      <w:r w:rsidRPr="00FE2610">
        <w:rPr>
          <w:rFonts w:ascii="Times New Roman" w:hAnsi="Times New Roman"/>
          <w:sz w:val="24"/>
          <w:szCs w:val="24"/>
        </w:rPr>
        <w:t>Жертвы торговли людьми (ЖТЛ) имеют доступ к полному объему по поддержке, которые включают в себя жильё (приют), физическое</w:t>
      </w:r>
      <w:r>
        <w:rPr>
          <w:rFonts w:ascii="Times New Roman" w:hAnsi="Times New Roman"/>
          <w:sz w:val="24"/>
          <w:szCs w:val="24"/>
        </w:rPr>
        <w:t>,</w:t>
      </w:r>
      <w:r w:rsidRPr="00FE2610">
        <w:rPr>
          <w:rFonts w:ascii="Times New Roman" w:hAnsi="Times New Roman"/>
          <w:sz w:val="24"/>
          <w:szCs w:val="24"/>
        </w:rPr>
        <w:t xml:space="preserve"> психологическое лечение и реабилитацию.</w:t>
      </w:r>
    </w:p>
    <w:p w:rsidR="00E23FF8" w:rsidRPr="00FE2610" w:rsidRDefault="00E23FF8" w:rsidP="00E23FF8">
      <w:pPr>
        <w:pStyle w:val="a3"/>
        <w:spacing w:after="0" w:line="360" w:lineRule="auto"/>
        <w:ind w:left="0" w:firstLine="567"/>
        <w:jc w:val="both"/>
        <w:rPr>
          <w:rFonts w:ascii="Times New Roman" w:hAnsi="Times New Roman"/>
          <w:sz w:val="24"/>
          <w:szCs w:val="24"/>
        </w:rPr>
      </w:pPr>
      <w:r w:rsidRPr="00FE2610">
        <w:rPr>
          <w:rFonts w:ascii="Times New Roman" w:hAnsi="Times New Roman"/>
          <w:sz w:val="24"/>
          <w:szCs w:val="24"/>
        </w:rPr>
        <w:t xml:space="preserve">ЖТЛ имеют доступ к мерам по </w:t>
      </w:r>
      <w:proofErr w:type="spellStart"/>
      <w:r w:rsidRPr="00FE2610">
        <w:rPr>
          <w:rFonts w:ascii="Times New Roman" w:hAnsi="Times New Roman"/>
          <w:sz w:val="24"/>
          <w:szCs w:val="24"/>
        </w:rPr>
        <w:t>реинтеграции</w:t>
      </w:r>
      <w:proofErr w:type="spellEnd"/>
      <w:r w:rsidRPr="00FE2610">
        <w:rPr>
          <w:rFonts w:ascii="Times New Roman" w:hAnsi="Times New Roman"/>
          <w:sz w:val="24"/>
          <w:szCs w:val="24"/>
        </w:rPr>
        <w:t>. При необходимости выявленным жертвам восстанавливаются документы</w:t>
      </w:r>
      <w:r>
        <w:rPr>
          <w:rFonts w:ascii="Times New Roman" w:hAnsi="Times New Roman"/>
          <w:sz w:val="24"/>
          <w:szCs w:val="24"/>
        </w:rPr>
        <w:t>,</w:t>
      </w:r>
      <w:r w:rsidRPr="00FE2610">
        <w:rPr>
          <w:rFonts w:ascii="Times New Roman" w:hAnsi="Times New Roman"/>
          <w:sz w:val="24"/>
          <w:szCs w:val="24"/>
        </w:rPr>
        <w:t xml:space="preserve"> удостоверяющ</w:t>
      </w:r>
      <w:r>
        <w:rPr>
          <w:rFonts w:ascii="Times New Roman" w:hAnsi="Times New Roman"/>
          <w:sz w:val="24"/>
          <w:szCs w:val="24"/>
        </w:rPr>
        <w:t>ие</w:t>
      </w:r>
      <w:r w:rsidRPr="00FE2610">
        <w:rPr>
          <w:rFonts w:ascii="Times New Roman" w:hAnsi="Times New Roman"/>
          <w:sz w:val="24"/>
          <w:szCs w:val="24"/>
        </w:rPr>
        <w:t xml:space="preserve"> личность жертвы.</w:t>
      </w:r>
    </w:p>
    <w:p w:rsidR="00E23FF8" w:rsidRPr="00FE2610" w:rsidRDefault="00E23FF8" w:rsidP="00E23FF8">
      <w:pPr>
        <w:pStyle w:val="a3"/>
        <w:spacing w:after="0" w:line="360" w:lineRule="auto"/>
        <w:ind w:left="0" w:firstLine="567"/>
        <w:jc w:val="both"/>
        <w:rPr>
          <w:rFonts w:ascii="Times New Roman" w:hAnsi="Times New Roman"/>
          <w:sz w:val="24"/>
          <w:szCs w:val="24"/>
        </w:rPr>
      </w:pPr>
      <w:r w:rsidRPr="00FE2610">
        <w:rPr>
          <w:rFonts w:ascii="Times New Roman" w:hAnsi="Times New Roman"/>
          <w:sz w:val="24"/>
          <w:szCs w:val="24"/>
        </w:rPr>
        <w:t>ЖТЛ выделяется адвокат, который сопровождает жертву, начиная с периода следствия до вынесения приговора, по окончанию приговора, в случа</w:t>
      </w:r>
      <w:r>
        <w:rPr>
          <w:rFonts w:ascii="Times New Roman" w:hAnsi="Times New Roman"/>
          <w:sz w:val="24"/>
          <w:szCs w:val="24"/>
        </w:rPr>
        <w:t>е</w:t>
      </w:r>
      <w:r w:rsidRPr="00FE2610">
        <w:rPr>
          <w:rFonts w:ascii="Times New Roman" w:hAnsi="Times New Roman"/>
          <w:sz w:val="24"/>
          <w:szCs w:val="24"/>
        </w:rPr>
        <w:t xml:space="preserve"> отказ</w:t>
      </w:r>
      <w:r>
        <w:rPr>
          <w:rFonts w:ascii="Times New Roman" w:hAnsi="Times New Roman"/>
          <w:sz w:val="24"/>
          <w:szCs w:val="24"/>
        </w:rPr>
        <w:t>а</w:t>
      </w:r>
      <w:r w:rsidRPr="00FE2610">
        <w:rPr>
          <w:rFonts w:ascii="Times New Roman" w:hAnsi="Times New Roman"/>
          <w:sz w:val="24"/>
          <w:szCs w:val="24"/>
        </w:rPr>
        <w:t xml:space="preserve"> о</w:t>
      </w:r>
      <w:r>
        <w:rPr>
          <w:rFonts w:ascii="Times New Roman" w:hAnsi="Times New Roman"/>
          <w:sz w:val="24"/>
          <w:szCs w:val="24"/>
        </w:rPr>
        <w:t>т</w:t>
      </w:r>
      <w:r w:rsidRPr="00FE2610">
        <w:rPr>
          <w:rFonts w:ascii="Times New Roman" w:hAnsi="Times New Roman"/>
          <w:sz w:val="24"/>
          <w:szCs w:val="24"/>
        </w:rPr>
        <w:t xml:space="preserve"> добровольно</w:t>
      </w:r>
      <w:r>
        <w:rPr>
          <w:rFonts w:ascii="Times New Roman" w:hAnsi="Times New Roman"/>
          <w:sz w:val="24"/>
          <w:szCs w:val="24"/>
        </w:rPr>
        <w:t>го</w:t>
      </w:r>
      <w:r w:rsidRPr="00FE2610">
        <w:rPr>
          <w:rFonts w:ascii="Times New Roman" w:hAnsi="Times New Roman"/>
          <w:sz w:val="24"/>
          <w:szCs w:val="24"/>
        </w:rPr>
        <w:t xml:space="preserve"> возмещени</w:t>
      </w:r>
      <w:r>
        <w:rPr>
          <w:rFonts w:ascii="Times New Roman" w:hAnsi="Times New Roman"/>
          <w:sz w:val="24"/>
          <w:szCs w:val="24"/>
        </w:rPr>
        <w:t>я</w:t>
      </w:r>
      <w:r w:rsidRPr="00FE2610">
        <w:rPr>
          <w:rFonts w:ascii="Times New Roman" w:hAnsi="Times New Roman"/>
          <w:sz w:val="24"/>
          <w:szCs w:val="24"/>
        </w:rPr>
        <w:t xml:space="preserve"> морального и материального вреда со стороны подсудимого, адвокатом подается гражданский иск о взыскании морального и материального вреда (по желанию жертвы).</w:t>
      </w:r>
    </w:p>
    <w:p w:rsidR="00E23FF8" w:rsidRPr="00FE2610" w:rsidRDefault="00E23FF8" w:rsidP="00E23FF8">
      <w:pPr>
        <w:pStyle w:val="a3"/>
        <w:spacing w:after="0" w:line="360" w:lineRule="auto"/>
        <w:ind w:left="0" w:firstLine="567"/>
        <w:jc w:val="both"/>
        <w:rPr>
          <w:rFonts w:ascii="Times New Roman" w:hAnsi="Times New Roman"/>
          <w:sz w:val="24"/>
          <w:szCs w:val="24"/>
        </w:rPr>
      </w:pPr>
      <w:r w:rsidRPr="00FE2610">
        <w:rPr>
          <w:rFonts w:ascii="Times New Roman" w:hAnsi="Times New Roman"/>
          <w:sz w:val="24"/>
          <w:szCs w:val="24"/>
        </w:rPr>
        <w:t>Реабилитационную и социально-ре-интеграционную помощь жертвам торговли людьми на данный период оказывает Общественная организация «Фемида» при финансовой поддержке Агентства социальной защиты населения при Министерстве здравоохранения и социальной защиты населения Республики Таджикистан и Международной Организацией по миграции.</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lastRenderedPageBreak/>
        <w:t>По рекомендациям 115.77, 115.99, 115.100</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pStyle w:val="a3"/>
        <w:spacing w:after="0" w:line="360" w:lineRule="auto"/>
        <w:ind w:left="0" w:firstLine="567"/>
        <w:jc w:val="both"/>
        <w:rPr>
          <w:rFonts w:ascii="Times New Roman" w:hAnsi="Times New Roman"/>
          <w:sz w:val="24"/>
          <w:szCs w:val="24"/>
        </w:rPr>
      </w:pPr>
      <w:r w:rsidRPr="00FE2610">
        <w:rPr>
          <w:rFonts w:ascii="Times New Roman" w:hAnsi="Times New Roman"/>
          <w:sz w:val="24"/>
          <w:szCs w:val="24"/>
        </w:rPr>
        <w:t>45. С целью формирования антикоррупционной идеологии, повышения правовой культуры населения и активной позиции граждан в противодействии коррупции за 10 месяцев 2018 года сотрудниками Агентства по государственному финансовому контролю и борьбе с коррупцией были проведены 674 встречи с участием работников министерств и ведомств, местных исполнительных органов государственной власти и других слоёв общества. В ходе этих встреч были разъяснены содержани</w:t>
      </w:r>
      <w:r>
        <w:rPr>
          <w:rFonts w:ascii="Times New Roman" w:hAnsi="Times New Roman"/>
          <w:sz w:val="24"/>
          <w:szCs w:val="24"/>
        </w:rPr>
        <w:t>е</w:t>
      </w:r>
      <w:r w:rsidRPr="00FE2610">
        <w:rPr>
          <w:rFonts w:ascii="Times New Roman" w:hAnsi="Times New Roman"/>
          <w:sz w:val="24"/>
          <w:szCs w:val="24"/>
        </w:rPr>
        <w:t>, значени</w:t>
      </w:r>
      <w:r>
        <w:rPr>
          <w:rFonts w:ascii="Times New Roman" w:hAnsi="Times New Roman"/>
          <w:sz w:val="24"/>
          <w:szCs w:val="24"/>
        </w:rPr>
        <w:t>е</w:t>
      </w:r>
      <w:r w:rsidRPr="00FE2610">
        <w:rPr>
          <w:rFonts w:ascii="Times New Roman" w:hAnsi="Times New Roman"/>
          <w:sz w:val="24"/>
          <w:szCs w:val="24"/>
        </w:rPr>
        <w:t xml:space="preserve"> и цели </w:t>
      </w:r>
      <w:r>
        <w:rPr>
          <w:rFonts w:ascii="Times New Roman" w:hAnsi="Times New Roman"/>
          <w:sz w:val="24"/>
          <w:szCs w:val="24"/>
        </w:rPr>
        <w:t>«</w:t>
      </w:r>
      <w:r w:rsidRPr="00FE2610">
        <w:rPr>
          <w:rFonts w:ascii="Times New Roman" w:hAnsi="Times New Roman"/>
          <w:sz w:val="24"/>
          <w:szCs w:val="24"/>
        </w:rPr>
        <w:t>Стратегии по противодействию коррупции в Республике Таджикистан на 2013-2020 годы</w:t>
      </w:r>
      <w:r>
        <w:rPr>
          <w:rFonts w:ascii="Times New Roman" w:hAnsi="Times New Roman"/>
          <w:sz w:val="24"/>
          <w:szCs w:val="24"/>
        </w:rPr>
        <w:t>»</w:t>
      </w:r>
      <w:r w:rsidRPr="00FE2610">
        <w:rPr>
          <w:rFonts w:ascii="Times New Roman" w:hAnsi="Times New Roman"/>
          <w:sz w:val="24"/>
          <w:szCs w:val="24"/>
        </w:rPr>
        <w:t xml:space="preserve">, Постановления Правительства Республики Таджикистан </w:t>
      </w:r>
      <w:r>
        <w:rPr>
          <w:rFonts w:ascii="Times New Roman" w:hAnsi="Times New Roman"/>
          <w:sz w:val="24"/>
          <w:szCs w:val="24"/>
        </w:rPr>
        <w:t>«</w:t>
      </w:r>
      <w:r w:rsidRPr="00FE2610">
        <w:rPr>
          <w:rFonts w:ascii="Times New Roman" w:hAnsi="Times New Roman"/>
          <w:sz w:val="24"/>
          <w:szCs w:val="24"/>
        </w:rPr>
        <w:t>Об утверждении Методологии процедуры и методики проведения анализа деятельности (коррупционных рисков)</w:t>
      </w:r>
      <w:r>
        <w:rPr>
          <w:rFonts w:ascii="Times New Roman" w:hAnsi="Times New Roman"/>
          <w:sz w:val="24"/>
          <w:szCs w:val="24"/>
        </w:rPr>
        <w:t>»</w:t>
      </w:r>
      <w:r w:rsidRPr="00FE2610">
        <w:rPr>
          <w:rFonts w:ascii="Times New Roman" w:hAnsi="Times New Roman"/>
          <w:sz w:val="24"/>
          <w:szCs w:val="24"/>
        </w:rPr>
        <w:t>, закон</w:t>
      </w:r>
      <w:r>
        <w:rPr>
          <w:rFonts w:ascii="Times New Roman" w:hAnsi="Times New Roman"/>
          <w:sz w:val="24"/>
          <w:szCs w:val="24"/>
        </w:rPr>
        <w:t>ов</w:t>
      </w:r>
      <w:r w:rsidRPr="00FE2610">
        <w:rPr>
          <w:rFonts w:ascii="Times New Roman" w:hAnsi="Times New Roman"/>
          <w:sz w:val="24"/>
          <w:szCs w:val="24"/>
        </w:rPr>
        <w:t xml:space="preserve"> Республики Таджикистан </w:t>
      </w:r>
      <w:r>
        <w:rPr>
          <w:rFonts w:ascii="Times New Roman" w:hAnsi="Times New Roman"/>
          <w:sz w:val="24"/>
          <w:szCs w:val="24"/>
        </w:rPr>
        <w:t>«</w:t>
      </w:r>
      <w:r w:rsidRPr="00FE2610">
        <w:rPr>
          <w:rFonts w:ascii="Times New Roman" w:hAnsi="Times New Roman"/>
          <w:sz w:val="24"/>
          <w:szCs w:val="24"/>
        </w:rPr>
        <w:t>О борьбе с коррупцией</w:t>
      </w:r>
      <w:r>
        <w:rPr>
          <w:rFonts w:ascii="Times New Roman" w:hAnsi="Times New Roman"/>
          <w:sz w:val="24"/>
          <w:szCs w:val="24"/>
        </w:rPr>
        <w:t>»</w:t>
      </w:r>
      <w:r w:rsidRPr="00FE2610">
        <w:rPr>
          <w:rFonts w:ascii="Times New Roman" w:hAnsi="Times New Roman"/>
          <w:sz w:val="24"/>
          <w:szCs w:val="24"/>
        </w:rPr>
        <w:t xml:space="preserve">, </w:t>
      </w:r>
      <w:r>
        <w:rPr>
          <w:rFonts w:ascii="Times New Roman" w:hAnsi="Times New Roman"/>
          <w:sz w:val="24"/>
          <w:szCs w:val="24"/>
        </w:rPr>
        <w:t>«</w:t>
      </w:r>
      <w:r w:rsidRPr="00FE2610">
        <w:rPr>
          <w:rFonts w:ascii="Times New Roman" w:hAnsi="Times New Roman"/>
          <w:sz w:val="24"/>
          <w:szCs w:val="24"/>
        </w:rPr>
        <w:t>Об упорядочении традиций, торжеств и обрядов в Республике Таджикистан</w:t>
      </w:r>
      <w:r>
        <w:rPr>
          <w:rFonts w:ascii="Times New Roman" w:hAnsi="Times New Roman"/>
          <w:sz w:val="24"/>
          <w:szCs w:val="24"/>
        </w:rPr>
        <w:t>»</w:t>
      </w:r>
      <w:r w:rsidRPr="00FE2610">
        <w:rPr>
          <w:rFonts w:ascii="Times New Roman" w:hAnsi="Times New Roman"/>
          <w:sz w:val="24"/>
          <w:szCs w:val="24"/>
        </w:rPr>
        <w:t xml:space="preserve">, </w:t>
      </w:r>
      <w:r>
        <w:rPr>
          <w:rFonts w:ascii="Times New Roman" w:hAnsi="Times New Roman"/>
          <w:sz w:val="24"/>
          <w:szCs w:val="24"/>
        </w:rPr>
        <w:t>«</w:t>
      </w:r>
      <w:r w:rsidRPr="00FE2610">
        <w:rPr>
          <w:rFonts w:ascii="Times New Roman" w:hAnsi="Times New Roman"/>
          <w:sz w:val="24"/>
          <w:szCs w:val="24"/>
        </w:rPr>
        <w:t>Об ответственности родителей за обучение и воспитание детей</w:t>
      </w:r>
      <w:r>
        <w:rPr>
          <w:rFonts w:ascii="Times New Roman" w:hAnsi="Times New Roman"/>
          <w:sz w:val="24"/>
          <w:szCs w:val="24"/>
        </w:rPr>
        <w:t>»</w:t>
      </w:r>
      <w:r w:rsidRPr="00FE2610">
        <w:rPr>
          <w:rFonts w:ascii="Times New Roman" w:hAnsi="Times New Roman"/>
          <w:sz w:val="24"/>
          <w:szCs w:val="24"/>
        </w:rPr>
        <w:t>, также международных нормативно-правовых актов, действующих на территории Республики Таджикистан.</w:t>
      </w:r>
    </w:p>
    <w:p w:rsidR="00E23FF8" w:rsidRPr="00FE2610" w:rsidRDefault="00E23FF8" w:rsidP="00E23FF8">
      <w:pPr>
        <w:pStyle w:val="a3"/>
        <w:spacing w:after="0" w:line="360" w:lineRule="auto"/>
        <w:ind w:left="0" w:firstLine="567"/>
        <w:jc w:val="both"/>
        <w:rPr>
          <w:rFonts w:ascii="Times New Roman" w:hAnsi="Times New Roman"/>
          <w:sz w:val="24"/>
          <w:szCs w:val="24"/>
        </w:rPr>
      </w:pPr>
      <w:r w:rsidRPr="00FE2610">
        <w:rPr>
          <w:rFonts w:ascii="Times New Roman" w:hAnsi="Times New Roman"/>
          <w:sz w:val="24"/>
          <w:szCs w:val="24"/>
        </w:rPr>
        <w:t>Также, за этот период посредством средств массовой информации и интернет сайтов было опубликовано 314 статей на тему противодействия коррупции в Республике Таджикистан, а также было проведено 250 выступлений по радио и телевидению. В том числе, Агентством были проведены 11 пресс-конференций с участием представителей информационных агентств, газет, журналов, радио и телевидения.</w:t>
      </w:r>
    </w:p>
    <w:p w:rsidR="00E23FF8" w:rsidRPr="00FE2610" w:rsidRDefault="00E23FF8" w:rsidP="00E23FF8">
      <w:pPr>
        <w:pStyle w:val="a3"/>
        <w:spacing w:after="0" w:line="360" w:lineRule="auto"/>
        <w:ind w:left="0" w:firstLine="567"/>
        <w:jc w:val="both"/>
        <w:rPr>
          <w:rFonts w:ascii="Times New Roman" w:hAnsi="Times New Roman"/>
          <w:sz w:val="24"/>
          <w:szCs w:val="24"/>
        </w:rPr>
      </w:pPr>
      <w:r w:rsidRPr="00FE2610">
        <w:rPr>
          <w:rFonts w:ascii="Times New Roman" w:hAnsi="Times New Roman"/>
          <w:sz w:val="24"/>
          <w:szCs w:val="24"/>
        </w:rPr>
        <w:t>Кроме того, на основании утвержденных тематических планов проведения семинаров и курсов повышения квалификации с привлечением специалистов с сотрудниками Агентства проводятся учебные курсы и профессиональные занятия.</w:t>
      </w:r>
    </w:p>
    <w:p w:rsidR="00E23FF8" w:rsidRPr="00FE2610" w:rsidRDefault="00E23FF8" w:rsidP="00E23FF8">
      <w:pPr>
        <w:pStyle w:val="a3"/>
        <w:spacing w:after="0" w:line="360" w:lineRule="auto"/>
        <w:ind w:left="0" w:firstLine="567"/>
        <w:jc w:val="both"/>
        <w:rPr>
          <w:rFonts w:ascii="Times New Roman" w:hAnsi="Times New Roman"/>
          <w:sz w:val="24"/>
          <w:szCs w:val="24"/>
        </w:rPr>
      </w:pPr>
      <w:r w:rsidRPr="00FE2610">
        <w:rPr>
          <w:rFonts w:ascii="Times New Roman" w:hAnsi="Times New Roman"/>
          <w:sz w:val="24"/>
          <w:szCs w:val="24"/>
        </w:rPr>
        <w:t>В рамках международного сотрудничества за данный период с целью улучшения обмена опытом и повышения квалификации, 28 сотрудников Агентства участвовали в различных международных конференциях, обучающих курсах, семинарах и других мероприятиях.</w:t>
      </w:r>
    </w:p>
    <w:p w:rsidR="00E23FF8" w:rsidRPr="00FE2610" w:rsidRDefault="00E23FF8" w:rsidP="00E23FF8">
      <w:pPr>
        <w:pStyle w:val="a3"/>
        <w:spacing w:after="0" w:line="360" w:lineRule="auto"/>
        <w:ind w:left="0" w:firstLine="567"/>
        <w:jc w:val="both"/>
        <w:rPr>
          <w:rFonts w:ascii="Times New Roman" w:hAnsi="Times New Roman"/>
          <w:sz w:val="24"/>
          <w:szCs w:val="24"/>
        </w:rPr>
      </w:pPr>
    </w:p>
    <w:p w:rsidR="00E23FF8" w:rsidRPr="00FE2610" w:rsidRDefault="00E23FF8" w:rsidP="00E23FF8">
      <w:pPr>
        <w:spacing w:after="0" w:line="360" w:lineRule="auto"/>
        <w:ind w:firstLine="567"/>
        <w:jc w:val="both"/>
        <w:rPr>
          <w:rFonts w:ascii="Times New Roman" w:eastAsia="Times New Roman" w:hAnsi="Times New Roman"/>
          <w:sz w:val="24"/>
          <w:szCs w:val="24"/>
          <w:lang w:eastAsia="ru-RU"/>
        </w:rPr>
      </w:pPr>
      <w:r w:rsidRPr="00FE2610">
        <w:rPr>
          <w:rFonts w:ascii="Times New Roman" w:hAnsi="Times New Roman"/>
          <w:sz w:val="24"/>
          <w:szCs w:val="24"/>
        </w:rPr>
        <w:t xml:space="preserve">По </w:t>
      </w:r>
      <w:r w:rsidRPr="00FE2610">
        <w:rPr>
          <w:rFonts w:ascii="Times New Roman" w:eastAsia="Times New Roman" w:hAnsi="Times New Roman"/>
          <w:sz w:val="24"/>
          <w:szCs w:val="24"/>
          <w:lang w:eastAsia="ru-RU"/>
        </w:rPr>
        <w:t>рекомендациям 115.78-115.81, 118.35, 118.36, 118.67, 118.69</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pStyle w:val="21"/>
        <w:shd w:val="clear" w:color="auto" w:fill="auto"/>
        <w:tabs>
          <w:tab w:val="left" w:pos="9923"/>
        </w:tabs>
        <w:spacing w:before="0" w:after="0" w:line="360" w:lineRule="auto"/>
        <w:ind w:right="54" w:firstLine="567"/>
        <w:jc w:val="both"/>
        <w:rPr>
          <w:color w:val="FF0000"/>
          <w:sz w:val="24"/>
          <w:szCs w:val="24"/>
          <w:lang w:bidi="ru-RU"/>
        </w:rPr>
      </w:pPr>
      <w:r w:rsidRPr="00FE2610">
        <w:rPr>
          <w:sz w:val="24"/>
          <w:szCs w:val="24"/>
        </w:rPr>
        <w:t>46</w:t>
      </w:r>
      <w:r w:rsidRPr="00FE2610">
        <w:rPr>
          <w:color w:val="000000"/>
          <w:sz w:val="24"/>
          <w:szCs w:val="24"/>
          <w:lang w:bidi="ru-RU"/>
        </w:rPr>
        <w:t xml:space="preserve">. Для обеспечения организации деятельности судов, их материально-технического обеспечения с учетом финансовых возможностей, построены и сданы в эксплуатацию новые административные здания судов районов Шахристан, </w:t>
      </w:r>
      <w:proofErr w:type="spellStart"/>
      <w:r w:rsidRPr="00FE2610">
        <w:rPr>
          <w:color w:val="000000"/>
          <w:sz w:val="24"/>
          <w:szCs w:val="24"/>
          <w:lang w:bidi="ru-RU"/>
        </w:rPr>
        <w:t>Балджувон</w:t>
      </w:r>
      <w:proofErr w:type="spellEnd"/>
      <w:r w:rsidRPr="00FE2610">
        <w:rPr>
          <w:color w:val="000000"/>
          <w:sz w:val="24"/>
          <w:szCs w:val="24"/>
          <w:lang w:bidi="ru-RU"/>
        </w:rPr>
        <w:t xml:space="preserve">, </w:t>
      </w:r>
      <w:proofErr w:type="spellStart"/>
      <w:r w:rsidRPr="00FE2610">
        <w:rPr>
          <w:color w:val="000000"/>
          <w:sz w:val="24"/>
          <w:szCs w:val="24"/>
          <w:lang w:bidi="ru-RU"/>
        </w:rPr>
        <w:t>Нурабад</w:t>
      </w:r>
      <w:proofErr w:type="spellEnd"/>
      <w:r w:rsidRPr="00FE2610">
        <w:rPr>
          <w:color w:val="000000"/>
          <w:sz w:val="24"/>
          <w:szCs w:val="24"/>
          <w:lang w:bidi="ru-RU"/>
        </w:rPr>
        <w:t xml:space="preserve">, </w:t>
      </w:r>
      <w:proofErr w:type="spellStart"/>
      <w:r w:rsidRPr="00FE2610">
        <w:rPr>
          <w:color w:val="000000"/>
          <w:sz w:val="24"/>
          <w:szCs w:val="24"/>
          <w:lang w:bidi="ru-RU"/>
        </w:rPr>
        <w:t>Шамсиддин</w:t>
      </w:r>
      <w:proofErr w:type="spellEnd"/>
      <w:r w:rsidRPr="00FE2610">
        <w:rPr>
          <w:color w:val="000000"/>
          <w:sz w:val="24"/>
          <w:szCs w:val="24"/>
          <w:lang w:bidi="ru-RU"/>
        </w:rPr>
        <w:t xml:space="preserve"> Шохин, Варзоб, </w:t>
      </w:r>
      <w:proofErr w:type="spellStart"/>
      <w:r w:rsidRPr="00FE2610">
        <w:rPr>
          <w:color w:val="000000"/>
          <w:sz w:val="24"/>
          <w:szCs w:val="24"/>
          <w:lang w:bidi="ru-RU"/>
        </w:rPr>
        <w:t>Восе</w:t>
      </w:r>
      <w:proofErr w:type="spellEnd"/>
      <w:r w:rsidRPr="00FE2610">
        <w:rPr>
          <w:color w:val="000000"/>
          <w:sz w:val="24"/>
          <w:szCs w:val="24"/>
          <w:lang w:bidi="ru-RU"/>
        </w:rPr>
        <w:t xml:space="preserve">, </w:t>
      </w:r>
      <w:proofErr w:type="spellStart"/>
      <w:r w:rsidRPr="00FE2610">
        <w:rPr>
          <w:color w:val="000000"/>
          <w:sz w:val="24"/>
          <w:szCs w:val="24"/>
          <w:lang w:bidi="ru-RU"/>
        </w:rPr>
        <w:t>Вандж</w:t>
      </w:r>
      <w:proofErr w:type="spellEnd"/>
      <w:r w:rsidRPr="00FE2610">
        <w:rPr>
          <w:color w:val="000000"/>
          <w:sz w:val="24"/>
          <w:szCs w:val="24"/>
          <w:lang w:bidi="ru-RU"/>
        </w:rPr>
        <w:t xml:space="preserve">, </w:t>
      </w:r>
      <w:proofErr w:type="spellStart"/>
      <w:r w:rsidRPr="00FE2610">
        <w:rPr>
          <w:color w:val="000000"/>
          <w:sz w:val="24"/>
          <w:szCs w:val="24"/>
          <w:lang w:bidi="ru-RU"/>
        </w:rPr>
        <w:t>Шугнан</w:t>
      </w:r>
      <w:proofErr w:type="spellEnd"/>
      <w:r w:rsidRPr="00FE2610">
        <w:rPr>
          <w:color w:val="000000"/>
          <w:sz w:val="24"/>
          <w:szCs w:val="24"/>
          <w:lang w:bidi="ru-RU"/>
        </w:rPr>
        <w:t xml:space="preserve">, </w:t>
      </w:r>
      <w:proofErr w:type="spellStart"/>
      <w:r w:rsidRPr="00FE2610">
        <w:rPr>
          <w:color w:val="000000"/>
          <w:sz w:val="24"/>
          <w:szCs w:val="24"/>
          <w:lang w:bidi="ru-RU"/>
        </w:rPr>
        <w:t>Сангвор</w:t>
      </w:r>
      <w:proofErr w:type="spellEnd"/>
      <w:r w:rsidRPr="00FE2610">
        <w:rPr>
          <w:color w:val="000000"/>
          <w:sz w:val="24"/>
          <w:szCs w:val="24"/>
          <w:lang w:bidi="ru-RU"/>
        </w:rPr>
        <w:t xml:space="preserve"> и </w:t>
      </w:r>
      <w:proofErr w:type="spellStart"/>
      <w:r w:rsidRPr="00FE2610">
        <w:rPr>
          <w:color w:val="000000"/>
          <w:sz w:val="24"/>
          <w:szCs w:val="24"/>
          <w:lang w:bidi="ru-RU"/>
        </w:rPr>
        <w:t>Рогун</w:t>
      </w:r>
      <w:proofErr w:type="spellEnd"/>
      <w:r w:rsidRPr="00FE2610">
        <w:rPr>
          <w:color w:val="000000"/>
          <w:sz w:val="24"/>
          <w:szCs w:val="24"/>
          <w:lang w:bidi="ru-RU"/>
        </w:rPr>
        <w:t>, оснащенные современным оборудованием. При финансовой поддержке Детского Фонда ООН ЮНИСЕФ в 7 городах и районах республики созданы и оснащены дружелюбные детские комнаты для рассмотрения дел, где присутствует ребенок.</w:t>
      </w:r>
    </w:p>
    <w:p w:rsidR="00E23FF8" w:rsidRPr="00FE2610" w:rsidRDefault="00E23FF8" w:rsidP="00E23FF8">
      <w:pPr>
        <w:pStyle w:val="21"/>
        <w:shd w:val="clear" w:color="auto" w:fill="auto"/>
        <w:tabs>
          <w:tab w:val="left" w:pos="9923"/>
        </w:tabs>
        <w:spacing w:before="0" w:after="0" w:line="360" w:lineRule="auto"/>
        <w:ind w:right="54" w:firstLine="567"/>
        <w:jc w:val="both"/>
        <w:rPr>
          <w:sz w:val="24"/>
          <w:szCs w:val="24"/>
        </w:rPr>
      </w:pPr>
      <w:r w:rsidRPr="00FE2610">
        <w:rPr>
          <w:color w:val="000000"/>
          <w:sz w:val="24"/>
          <w:szCs w:val="24"/>
          <w:lang w:bidi="ru-RU"/>
        </w:rPr>
        <w:lastRenderedPageBreak/>
        <w:t>Кроме того, суды районов Вах</w:t>
      </w:r>
      <w:r>
        <w:rPr>
          <w:color w:val="000000"/>
          <w:sz w:val="24"/>
          <w:szCs w:val="24"/>
          <w:lang w:bidi="ru-RU"/>
        </w:rPr>
        <w:t>ш</w:t>
      </w:r>
      <w:r w:rsidRPr="00FE2610">
        <w:rPr>
          <w:color w:val="000000"/>
          <w:sz w:val="24"/>
          <w:szCs w:val="24"/>
          <w:lang w:bidi="ru-RU"/>
        </w:rPr>
        <w:t xml:space="preserve"> и </w:t>
      </w:r>
      <w:proofErr w:type="spellStart"/>
      <w:r w:rsidRPr="00FE2610">
        <w:rPr>
          <w:color w:val="000000"/>
          <w:sz w:val="24"/>
          <w:szCs w:val="24"/>
          <w:lang w:bidi="ru-RU"/>
        </w:rPr>
        <w:t>Хуросон</w:t>
      </w:r>
      <w:proofErr w:type="spellEnd"/>
      <w:r w:rsidRPr="00FE2610">
        <w:rPr>
          <w:color w:val="000000"/>
          <w:sz w:val="24"/>
          <w:szCs w:val="24"/>
          <w:lang w:bidi="ru-RU"/>
        </w:rPr>
        <w:t xml:space="preserve"> были обеспечены отдельными зданиями, отвечающими современным требованиям.</w:t>
      </w:r>
    </w:p>
    <w:p w:rsidR="00E23FF8" w:rsidRPr="00FE2610" w:rsidRDefault="00E23FF8" w:rsidP="00E23FF8">
      <w:pPr>
        <w:pStyle w:val="21"/>
        <w:shd w:val="clear" w:color="auto" w:fill="auto"/>
        <w:tabs>
          <w:tab w:val="left" w:pos="9923"/>
        </w:tabs>
        <w:spacing w:before="0" w:after="0" w:line="360" w:lineRule="auto"/>
        <w:ind w:right="54" w:firstLine="567"/>
        <w:jc w:val="both"/>
        <w:rPr>
          <w:sz w:val="24"/>
          <w:szCs w:val="24"/>
        </w:rPr>
      </w:pPr>
      <w:r w:rsidRPr="00FE2610">
        <w:rPr>
          <w:color w:val="000000"/>
          <w:sz w:val="24"/>
          <w:szCs w:val="24"/>
          <w:lang w:bidi="ru-RU"/>
        </w:rPr>
        <w:t xml:space="preserve">В настоящее время по графику идет строительство новых зданий для судов районов </w:t>
      </w:r>
      <w:proofErr w:type="spellStart"/>
      <w:r w:rsidRPr="00FE2610">
        <w:rPr>
          <w:color w:val="000000"/>
          <w:sz w:val="24"/>
          <w:szCs w:val="24"/>
          <w:lang w:bidi="ru-RU"/>
        </w:rPr>
        <w:t>Дангары</w:t>
      </w:r>
      <w:proofErr w:type="spellEnd"/>
      <w:r w:rsidRPr="00FE2610">
        <w:rPr>
          <w:color w:val="000000"/>
          <w:sz w:val="24"/>
          <w:szCs w:val="24"/>
          <w:lang w:bidi="ru-RU"/>
        </w:rPr>
        <w:t xml:space="preserve">, Таджикабада, Горной </w:t>
      </w:r>
      <w:proofErr w:type="spellStart"/>
      <w:r w:rsidRPr="00FE2610">
        <w:rPr>
          <w:color w:val="000000"/>
          <w:sz w:val="24"/>
          <w:szCs w:val="24"/>
          <w:lang w:bidi="ru-RU"/>
        </w:rPr>
        <w:t>Мастч</w:t>
      </w:r>
      <w:r>
        <w:rPr>
          <w:color w:val="000000"/>
          <w:sz w:val="24"/>
          <w:szCs w:val="24"/>
          <w:lang w:bidi="ru-RU"/>
        </w:rPr>
        <w:t>и</w:t>
      </w:r>
      <w:proofErr w:type="spellEnd"/>
      <w:r w:rsidRPr="00FE2610">
        <w:rPr>
          <w:color w:val="000000"/>
          <w:sz w:val="24"/>
          <w:szCs w:val="24"/>
          <w:lang w:bidi="ru-RU"/>
        </w:rPr>
        <w:t>, и в ближайшее время, после полного оснащения мебелью и оргтехникой ожидается сдача в эксплуатацию здания суда района Таджикабад.</w:t>
      </w:r>
    </w:p>
    <w:p w:rsidR="00E23FF8" w:rsidRPr="00FE2610" w:rsidRDefault="00E23FF8" w:rsidP="00E23FF8">
      <w:pPr>
        <w:pStyle w:val="21"/>
        <w:shd w:val="clear" w:color="auto" w:fill="auto"/>
        <w:tabs>
          <w:tab w:val="left" w:pos="9923"/>
        </w:tabs>
        <w:spacing w:before="0" w:after="0" w:line="360" w:lineRule="auto"/>
        <w:ind w:right="54" w:firstLine="567"/>
        <w:jc w:val="both"/>
        <w:rPr>
          <w:sz w:val="24"/>
          <w:szCs w:val="24"/>
        </w:rPr>
      </w:pPr>
      <w:r w:rsidRPr="00FE2610">
        <w:rPr>
          <w:color w:val="000000"/>
          <w:sz w:val="24"/>
          <w:szCs w:val="24"/>
          <w:lang w:bidi="ru-RU"/>
        </w:rPr>
        <w:t xml:space="preserve">В этой связи следует отметить, что Правительством Республики Таджикистан для строительных работ в административных зданиях судов района </w:t>
      </w:r>
      <w:proofErr w:type="spellStart"/>
      <w:r w:rsidRPr="00FE2610">
        <w:rPr>
          <w:color w:val="000000"/>
          <w:sz w:val="24"/>
          <w:szCs w:val="24"/>
          <w:lang w:bidi="ru-RU"/>
        </w:rPr>
        <w:t>Дангары</w:t>
      </w:r>
      <w:proofErr w:type="spellEnd"/>
      <w:r w:rsidRPr="00FE2610">
        <w:rPr>
          <w:color w:val="000000"/>
          <w:sz w:val="24"/>
          <w:szCs w:val="24"/>
          <w:lang w:bidi="ru-RU"/>
        </w:rPr>
        <w:t xml:space="preserve"> выделены денежные средства на сумму 5000000 (пять миллионов) </w:t>
      </w:r>
      <w:proofErr w:type="spellStart"/>
      <w:r w:rsidRPr="00FE2610">
        <w:rPr>
          <w:color w:val="000000"/>
          <w:sz w:val="24"/>
          <w:szCs w:val="24"/>
          <w:lang w:bidi="ru-RU"/>
        </w:rPr>
        <w:t>сомони</w:t>
      </w:r>
      <w:proofErr w:type="spellEnd"/>
      <w:r w:rsidRPr="00FE2610">
        <w:rPr>
          <w:color w:val="000000"/>
          <w:sz w:val="24"/>
          <w:szCs w:val="24"/>
          <w:lang w:bidi="ru-RU"/>
        </w:rPr>
        <w:t xml:space="preserve"> и района Таджикабад 400000 (четыреста тысяч) </w:t>
      </w:r>
      <w:proofErr w:type="spellStart"/>
      <w:r w:rsidRPr="00FE2610">
        <w:rPr>
          <w:color w:val="000000"/>
          <w:sz w:val="24"/>
          <w:szCs w:val="24"/>
          <w:lang w:bidi="ru-RU"/>
        </w:rPr>
        <w:t>сомони</w:t>
      </w:r>
      <w:proofErr w:type="spellEnd"/>
      <w:r w:rsidRPr="00FE2610">
        <w:rPr>
          <w:color w:val="000000"/>
          <w:sz w:val="24"/>
          <w:szCs w:val="24"/>
          <w:lang w:bidi="ru-RU"/>
        </w:rPr>
        <w:t>.</w:t>
      </w:r>
    </w:p>
    <w:p w:rsidR="00E23FF8" w:rsidRPr="00FE2610" w:rsidRDefault="00E23FF8" w:rsidP="00E23FF8">
      <w:pPr>
        <w:tabs>
          <w:tab w:val="left" w:pos="9923"/>
        </w:tabs>
        <w:spacing w:after="0" w:line="360" w:lineRule="auto"/>
        <w:ind w:right="54" w:firstLine="567"/>
        <w:jc w:val="both"/>
        <w:rPr>
          <w:rFonts w:ascii="Times New Roman" w:hAnsi="Times New Roman"/>
          <w:sz w:val="24"/>
          <w:szCs w:val="24"/>
        </w:rPr>
      </w:pPr>
      <w:r w:rsidRPr="00FE2610">
        <w:rPr>
          <w:rFonts w:ascii="Times New Roman" w:hAnsi="Times New Roman"/>
          <w:sz w:val="24"/>
          <w:szCs w:val="24"/>
        </w:rPr>
        <w:t xml:space="preserve">Вместе с тем, за указанный период проведены капитальные ремонты административных зданий судов Горно- Бадахшанской автономной области, Согдийского областного суда, судов районов </w:t>
      </w:r>
      <w:proofErr w:type="spellStart"/>
      <w:r w:rsidRPr="00FE2610">
        <w:rPr>
          <w:rFonts w:ascii="Times New Roman" w:hAnsi="Times New Roman"/>
          <w:sz w:val="24"/>
          <w:szCs w:val="24"/>
        </w:rPr>
        <w:t>И.Сомони</w:t>
      </w:r>
      <w:proofErr w:type="spellEnd"/>
      <w:r w:rsidRPr="00FE2610">
        <w:rPr>
          <w:rFonts w:ascii="Times New Roman" w:hAnsi="Times New Roman"/>
          <w:sz w:val="24"/>
          <w:szCs w:val="24"/>
        </w:rPr>
        <w:t xml:space="preserve">, </w:t>
      </w:r>
      <w:proofErr w:type="spellStart"/>
      <w:r w:rsidRPr="00FE2610">
        <w:rPr>
          <w:rFonts w:ascii="Times New Roman" w:hAnsi="Times New Roman"/>
          <w:sz w:val="24"/>
          <w:szCs w:val="24"/>
        </w:rPr>
        <w:t>Фирдавси</w:t>
      </w:r>
      <w:proofErr w:type="spellEnd"/>
      <w:r w:rsidRPr="00FE2610">
        <w:rPr>
          <w:rFonts w:ascii="Times New Roman" w:hAnsi="Times New Roman"/>
          <w:sz w:val="24"/>
          <w:szCs w:val="24"/>
        </w:rPr>
        <w:t xml:space="preserve">, </w:t>
      </w:r>
      <w:proofErr w:type="spellStart"/>
      <w:r w:rsidRPr="00FE2610">
        <w:rPr>
          <w:rFonts w:ascii="Times New Roman" w:hAnsi="Times New Roman"/>
          <w:sz w:val="24"/>
          <w:szCs w:val="24"/>
        </w:rPr>
        <w:t>Сино</w:t>
      </w:r>
      <w:proofErr w:type="spellEnd"/>
      <w:r w:rsidRPr="00FE2610">
        <w:rPr>
          <w:rFonts w:ascii="Times New Roman" w:hAnsi="Times New Roman"/>
          <w:sz w:val="24"/>
          <w:szCs w:val="24"/>
        </w:rPr>
        <w:t xml:space="preserve">, </w:t>
      </w:r>
      <w:proofErr w:type="spellStart"/>
      <w:r w:rsidRPr="00FE2610">
        <w:rPr>
          <w:rFonts w:ascii="Times New Roman" w:hAnsi="Times New Roman"/>
          <w:sz w:val="24"/>
          <w:szCs w:val="24"/>
        </w:rPr>
        <w:t>Шохмансур</w:t>
      </w:r>
      <w:proofErr w:type="spellEnd"/>
      <w:r w:rsidRPr="00FE2610">
        <w:rPr>
          <w:rFonts w:ascii="Times New Roman" w:hAnsi="Times New Roman"/>
          <w:sz w:val="24"/>
          <w:szCs w:val="24"/>
        </w:rPr>
        <w:t xml:space="preserve"> города Душанбе, городов </w:t>
      </w:r>
      <w:proofErr w:type="spellStart"/>
      <w:r w:rsidRPr="00FE2610">
        <w:rPr>
          <w:rFonts w:ascii="Times New Roman" w:hAnsi="Times New Roman"/>
          <w:sz w:val="24"/>
          <w:szCs w:val="24"/>
        </w:rPr>
        <w:t>Бохтар</w:t>
      </w:r>
      <w:proofErr w:type="spellEnd"/>
      <w:r w:rsidRPr="00FE2610">
        <w:rPr>
          <w:rFonts w:ascii="Times New Roman" w:hAnsi="Times New Roman"/>
          <w:sz w:val="24"/>
          <w:szCs w:val="24"/>
        </w:rPr>
        <w:t xml:space="preserve">, Куляб, Исфары, </w:t>
      </w:r>
      <w:proofErr w:type="spellStart"/>
      <w:r w:rsidRPr="00FE2610">
        <w:rPr>
          <w:rFonts w:ascii="Times New Roman" w:hAnsi="Times New Roman"/>
          <w:sz w:val="24"/>
          <w:szCs w:val="24"/>
        </w:rPr>
        <w:t>Гулистон</w:t>
      </w:r>
      <w:proofErr w:type="spellEnd"/>
      <w:r w:rsidRPr="00FE2610">
        <w:rPr>
          <w:rFonts w:ascii="Times New Roman" w:hAnsi="Times New Roman"/>
          <w:sz w:val="24"/>
          <w:szCs w:val="24"/>
        </w:rPr>
        <w:t xml:space="preserve">, </w:t>
      </w:r>
      <w:proofErr w:type="spellStart"/>
      <w:r w:rsidRPr="00FE2610">
        <w:rPr>
          <w:rFonts w:ascii="Times New Roman" w:hAnsi="Times New Roman"/>
          <w:sz w:val="24"/>
          <w:szCs w:val="24"/>
        </w:rPr>
        <w:t>Бустон</w:t>
      </w:r>
      <w:proofErr w:type="spellEnd"/>
      <w:r w:rsidRPr="00FE2610">
        <w:rPr>
          <w:rFonts w:ascii="Times New Roman" w:hAnsi="Times New Roman"/>
          <w:sz w:val="24"/>
          <w:szCs w:val="24"/>
        </w:rPr>
        <w:t xml:space="preserve">, </w:t>
      </w:r>
      <w:proofErr w:type="spellStart"/>
      <w:r w:rsidRPr="00FE2610">
        <w:rPr>
          <w:rFonts w:ascii="Times New Roman" w:hAnsi="Times New Roman"/>
          <w:sz w:val="24"/>
          <w:szCs w:val="24"/>
        </w:rPr>
        <w:t>Истиклол</w:t>
      </w:r>
      <w:proofErr w:type="spellEnd"/>
      <w:r w:rsidRPr="00FE2610">
        <w:rPr>
          <w:rFonts w:ascii="Times New Roman" w:hAnsi="Times New Roman"/>
          <w:sz w:val="24"/>
          <w:szCs w:val="24"/>
        </w:rPr>
        <w:t xml:space="preserve">, </w:t>
      </w:r>
      <w:proofErr w:type="spellStart"/>
      <w:r w:rsidRPr="00FE2610">
        <w:rPr>
          <w:rFonts w:ascii="Times New Roman" w:hAnsi="Times New Roman"/>
          <w:sz w:val="24"/>
          <w:szCs w:val="24"/>
        </w:rPr>
        <w:t>Истравшан</w:t>
      </w:r>
      <w:proofErr w:type="spellEnd"/>
      <w:r w:rsidRPr="00FE2610">
        <w:rPr>
          <w:rFonts w:ascii="Times New Roman" w:hAnsi="Times New Roman"/>
          <w:sz w:val="24"/>
          <w:szCs w:val="24"/>
        </w:rPr>
        <w:t xml:space="preserve">, Турсунзаде, </w:t>
      </w:r>
      <w:proofErr w:type="spellStart"/>
      <w:r w:rsidRPr="00FE2610">
        <w:rPr>
          <w:rFonts w:ascii="Times New Roman" w:hAnsi="Times New Roman"/>
          <w:sz w:val="24"/>
          <w:szCs w:val="24"/>
        </w:rPr>
        <w:t>Гисар</w:t>
      </w:r>
      <w:proofErr w:type="spellEnd"/>
      <w:r w:rsidRPr="00FE2610">
        <w:rPr>
          <w:rFonts w:ascii="Times New Roman" w:hAnsi="Times New Roman"/>
          <w:sz w:val="24"/>
          <w:szCs w:val="24"/>
        </w:rPr>
        <w:t xml:space="preserve">, районов </w:t>
      </w:r>
      <w:proofErr w:type="spellStart"/>
      <w:r w:rsidRPr="00FE2610">
        <w:rPr>
          <w:rFonts w:ascii="Times New Roman" w:hAnsi="Times New Roman"/>
          <w:sz w:val="24"/>
          <w:szCs w:val="24"/>
        </w:rPr>
        <w:t>Джайхун</w:t>
      </w:r>
      <w:proofErr w:type="spellEnd"/>
      <w:r w:rsidRPr="00FE2610">
        <w:rPr>
          <w:rFonts w:ascii="Times New Roman" w:hAnsi="Times New Roman"/>
          <w:sz w:val="24"/>
          <w:szCs w:val="24"/>
        </w:rPr>
        <w:t xml:space="preserve">, </w:t>
      </w:r>
      <w:proofErr w:type="spellStart"/>
      <w:r w:rsidRPr="00FE2610">
        <w:rPr>
          <w:rFonts w:ascii="Times New Roman" w:hAnsi="Times New Roman"/>
          <w:sz w:val="24"/>
          <w:szCs w:val="24"/>
        </w:rPr>
        <w:t>Кубодиён</w:t>
      </w:r>
      <w:proofErr w:type="spellEnd"/>
      <w:r w:rsidRPr="00FE2610">
        <w:rPr>
          <w:rFonts w:ascii="Times New Roman" w:hAnsi="Times New Roman"/>
          <w:sz w:val="24"/>
          <w:szCs w:val="24"/>
        </w:rPr>
        <w:t xml:space="preserve">, </w:t>
      </w:r>
      <w:proofErr w:type="spellStart"/>
      <w:r w:rsidRPr="00FE2610">
        <w:rPr>
          <w:rFonts w:ascii="Times New Roman" w:hAnsi="Times New Roman"/>
          <w:sz w:val="24"/>
          <w:szCs w:val="24"/>
        </w:rPr>
        <w:t>Абдурахм</w:t>
      </w:r>
      <w:r>
        <w:rPr>
          <w:rFonts w:ascii="Times New Roman" w:hAnsi="Times New Roman"/>
          <w:sz w:val="24"/>
          <w:szCs w:val="24"/>
        </w:rPr>
        <w:t>о</w:t>
      </w:r>
      <w:r w:rsidRPr="00FE2610">
        <w:rPr>
          <w:rFonts w:ascii="Times New Roman" w:hAnsi="Times New Roman"/>
          <w:sz w:val="24"/>
          <w:szCs w:val="24"/>
        </w:rPr>
        <w:t>н</w:t>
      </w:r>
      <w:proofErr w:type="spellEnd"/>
      <w:r>
        <w:rPr>
          <w:rFonts w:ascii="Times New Roman" w:hAnsi="Times New Roman"/>
          <w:sz w:val="24"/>
          <w:szCs w:val="24"/>
        </w:rPr>
        <w:t xml:space="preserve"> </w:t>
      </w:r>
      <w:proofErr w:type="spellStart"/>
      <w:r w:rsidRPr="00FE2610">
        <w:rPr>
          <w:rFonts w:ascii="Times New Roman" w:hAnsi="Times New Roman"/>
          <w:sz w:val="24"/>
          <w:szCs w:val="24"/>
        </w:rPr>
        <w:t>Джами</w:t>
      </w:r>
      <w:proofErr w:type="spellEnd"/>
      <w:r w:rsidRPr="00FE2610">
        <w:rPr>
          <w:rFonts w:ascii="Times New Roman" w:hAnsi="Times New Roman"/>
          <w:sz w:val="24"/>
          <w:szCs w:val="24"/>
        </w:rPr>
        <w:t xml:space="preserve">, </w:t>
      </w:r>
      <w:proofErr w:type="spellStart"/>
      <w:r w:rsidRPr="00FE2610">
        <w:rPr>
          <w:rFonts w:ascii="Times New Roman" w:hAnsi="Times New Roman"/>
          <w:sz w:val="24"/>
          <w:szCs w:val="24"/>
        </w:rPr>
        <w:t>Кушониён</w:t>
      </w:r>
      <w:proofErr w:type="spellEnd"/>
      <w:r w:rsidRPr="00FE2610">
        <w:rPr>
          <w:rFonts w:ascii="Times New Roman" w:hAnsi="Times New Roman"/>
          <w:sz w:val="24"/>
          <w:szCs w:val="24"/>
        </w:rPr>
        <w:t xml:space="preserve">, </w:t>
      </w:r>
      <w:proofErr w:type="spellStart"/>
      <w:r w:rsidRPr="00FE2610">
        <w:rPr>
          <w:rFonts w:ascii="Times New Roman" w:hAnsi="Times New Roman"/>
          <w:sz w:val="24"/>
          <w:szCs w:val="24"/>
        </w:rPr>
        <w:t>Фархор</w:t>
      </w:r>
      <w:proofErr w:type="spellEnd"/>
      <w:r w:rsidRPr="00FE2610">
        <w:rPr>
          <w:rFonts w:ascii="Times New Roman" w:hAnsi="Times New Roman"/>
          <w:sz w:val="24"/>
          <w:szCs w:val="24"/>
        </w:rPr>
        <w:t xml:space="preserve">, </w:t>
      </w:r>
      <w:proofErr w:type="spellStart"/>
      <w:r w:rsidRPr="00FE2610">
        <w:rPr>
          <w:rFonts w:ascii="Times New Roman" w:hAnsi="Times New Roman"/>
          <w:sz w:val="24"/>
          <w:szCs w:val="24"/>
        </w:rPr>
        <w:t>Дарвоз</w:t>
      </w:r>
      <w:proofErr w:type="spellEnd"/>
      <w:r w:rsidRPr="00FE2610">
        <w:rPr>
          <w:rFonts w:ascii="Times New Roman" w:hAnsi="Times New Roman"/>
          <w:sz w:val="24"/>
          <w:szCs w:val="24"/>
        </w:rPr>
        <w:t xml:space="preserve">, Рушан, Айни, </w:t>
      </w:r>
      <w:proofErr w:type="spellStart"/>
      <w:r w:rsidRPr="00FE2610">
        <w:rPr>
          <w:rFonts w:ascii="Times New Roman" w:hAnsi="Times New Roman"/>
          <w:sz w:val="24"/>
          <w:szCs w:val="24"/>
        </w:rPr>
        <w:t>Бободжон</w:t>
      </w:r>
      <w:proofErr w:type="spellEnd"/>
      <w:r w:rsidRPr="00FE2610">
        <w:rPr>
          <w:rFonts w:ascii="Times New Roman" w:hAnsi="Times New Roman"/>
          <w:sz w:val="24"/>
          <w:szCs w:val="24"/>
        </w:rPr>
        <w:t xml:space="preserve"> Гафуров, Рудаки, </w:t>
      </w:r>
      <w:proofErr w:type="spellStart"/>
      <w:r w:rsidRPr="00FE2610">
        <w:rPr>
          <w:rFonts w:ascii="Times New Roman" w:hAnsi="Times New Roman"/>
          <w:sz w:val="24"/>
          <w:szCs w:val="24"/>
        </w:rPr>
        <w:t>Вахдат</w:t>
      </w:r>
      <w:proofErr w:type="spellEnd"/>
      <w:r w:rsidRPr="00FE2610">
        <w:rPr>
          <w:rFonts w:ascii="Times New Roman" w:hAnsi="Times New Roman"/>
          <w:sz w:val="24"/>
          <w:szCs w:val="24"/>
        </w:rPr>
        <w:t xml:space="preserve">, </w:t>
      </w:r>
      <w:proofErr w:type="spellStart"/>
      <w:r w:rsidRPr="00FE2610">
        <w:rPr>
          <w:rFonts w:ascii="Times New Roman" w:hAnsi="Times New Roman"/>
          <w:sz w:val="24"/>
          <w:szCs w:val="24"/>
        </w:rPr>
        <w:t>Лахш</w:t>
      </w:r>
      <w:proofErr w:type="spellEnd"/>
      <w:r w:rsidRPr="00FE2610">
        <w:rPr>
          <w:rFonts w:ascii="Times New Roman" w:hAnsi="Times New Roman"/>
          <w:sz w:val="24"/>
          <w:szCs w:val="24"/>
        </w:rPr>
        <w:t xml:space="preserve"> и военных судов </w:t>
      </w:r>
      <w:proofErr w:type="spellStart"/>
      <w:r w:rsidRPr="00FE2610">
        <w:rPr>
          <w:rFonts w:ascii="Times New Roman" w:hAnsi="Times New Roman"/>
          <w:sz w:val="24"/>
          <w:szCs w:val="24"/>
        </w:rPr>
        <w:t>Худжандского</w:t>
      </w:r>
      <w:proofErr w:type="spellEnd"/>
      <w:r w:rsidRPr="00FE2610">
        <w:rPr>
          <w:rFonts w:ascii="Times New Roman" w:hAnsi="Times New Roman"/>
          <w:sz w:val="24"/>
          <w:szCs w:val="24"/>
        </w:rPr>
        <w:t xml:space="preserve"> и </w:t>
      </w:r>
      <w:proofErr w:type="spellStart"/>
      <w:r w:rsidRPr="00FE2610">
        <w:rPr>
          <w:rFonts w:ascii="Times New Roman" w:hAnsi="Times New Roman"/>
          <w:sz w:val="24"/>
          <w:szCs w:val="24"/>
        </w:rPr>
        <w:t>Хатлонского</w:t>
      </w:r>
      <w:proofErr w:type="spellEnd"/>
      <w:r w:rsidRPr="00FE2610">
        <w:rPr>
          <w:rFonts w:ascii="Times New Roman" w:hAnsi="Times New Roman"/>
          <w:sz w:val="24"/>
          <w:szCs w:val="24"/>
        </w:rPr>
        <w:t xml:space="preserve"> гарнизонов.</w:t>
      </w:r>
    </w:p>
    <w:p w:rsidR="00E23FF8" w:rsidRPr="00FE2610" w:rsidRDefault="00E23FF8" w:rsidP="00E23FF8">
      <w:pPr>
        <w:pStyle w:val="21"/>
        <w:shd w:val="clear" w:color="auto" w:fill="auto"/>
        <w:tabs>
          <w:tab w:val="left" w:pos="9355"/>
          <w:tab w:val="left" w:pos="9923"/>
        </w:tabs>
        <w:spacing w:before="0" w:after="0" w:line="360" w:lineRule="auto"/>
        <w:ind w:right="54" w:firstLine="567"/>
        <w:jc w:val="both"/>
        <w:rPr>
          <w:sz w:val="24"/>
          <w:szCs w:val="24"/>
        </w:rPr>
      </w:pPr>
      <w:r w:rsidRPr="00FE2610">
        <w:rPr>
          <w:color w:val="000000"/>
          <w:sz w:val="24"/>
          <w:szCs w:val="24"/>
          <w:lang w:bidi="ru-RU"/>
        </w:rPr>
        <w:t>С учетом финансовых возможностей запланированы ремонты зданий других судов республики.</w:t>
      </w:r>
    </w:p>
    <w:p w:rsidR="00E23FF8" w:rsidRPr="00FE2610" w:rsidRDefault="00E23FF8" w:rsidP="00E23FF8">
      <w:pPr>
        <w:pStyle w:val="21"/>
        <w:shd w:val="clear" w:color="auto" w:fill="auto"/>
        <w:tabs>
          <w:tab w:val="left" w:pos="9355"/>
          <w:tab w:val="left" w:pos="9923"/>
        </w:tabs>
        <w:spacing w:before="0" w:after="0" w:line="360" w:lineRule="auto"/>
        <w:ind w:right="54" w:firstLine="567"/>
        <w:jc w:val="both"/>
        <w:rPr>
          <w:sz w:val="24"/>
          <w:szCs w:val="24"/>
        </w:rPr>
      </w:pPr>
      <w:r w:rsidRPr="00FE2610">
        <w:rPr>
          <w:color w:val="000000"/>
          <w:sz w:val="24"/>
          <w:szCs w:val="24"/>
          <w:lang w:bidi="ru-RU"/>
        </w:rPr>
        <w:t>47. Судебные органы республики оснащены 220 современными компьютерами, подключенными к сети интернет, а также обеспечены 100 дисками Централизованной базы правовой информации «</w:t>
      </w:r>
      <w:proofErr w:type="spellStart"/>
      <w:r w:rsidRPr="00FE2610">
        <w:rPr>
          <w:color w:val="000000"/>
          <w:sz w:val="24"/>
          <w:szCs w:val="24"/>
          <w:lang w:bidi="ru-RU"/>
        </w:rPr>
        <w:t>Адлия</w:t>
      </w:r>
      <w:proofErr w:type="spellEnd"/>
      <w:r w:rsidRPr="00FE2610">
        <w:rPr>
          <w:color w:val="000000"/>
          <w:sz w:val="24"/>
          <w:szCs w:val="24"/>
          <w:lang w:bidi="ru-RU"/>
        </w:rPr>
        <w:t xml:space="preserve">». Запланировано подключение 6 судов Горно-Бадахшанской автономной области и </w:t>
      </w:r>
      <w:proofErr w:type="spellStart"/>
      <w:r w:rsidRPr="00FE2610">
        <w:rPr>
          <w:color w:val="000000"/>
          <w:sz w:val="24"/>
          <w:szCs w:val="24"/>
          <w:lang w:bidi="ru-RU"/>
        </w:rPr>
        <w:t>Раштской</w:t>
      </w:r>
      <w:proofErr w:type="spellEnd"/>
      <w:r w:rsidRPr="00FE2610">
        <w:rPr>
          <w:color w:val="000000"/>
          <w:sz w:val="24"/>
          <w:szCs w:val="24"/>
          <w:lang w:bidi="ru-RU"/>
        </w:rPr>
        <w:t xml:space="preserve"> зоны к интернет сайтам, а 9 действующих</w:t>
      </w:r>
      <w:r>
        <w:rPr>
          <w:color w:val="000000"/>
          <w:sz w:val="24"/>
          <w:szCs w:val="24"/>
          <w:lang w:bidi="ru-RU"/>
        </w:rPr>
        <w:t xml:space="preserve"> -</w:t>
      </w:r>
      <w:r w:rsidRPr="00FE2610">
        <w:rPr>
          <w:color w:val="000000"/>
          <w:sz w:val="24"/>
          <w:szCs w:val="24"/>
          <w:lang w:bidi="ru-RU"/>
        </w:rPr>
        <w:t xml:space="preserve"> приве</w:t>
      </w:r>
      <w:r>
        <w:rPr>
          <w:color w:val="000000"/>
          <w:sz w:val="24"/>
          <w:szCs w:val="24"/>
          <w:lang w:bidi="ru-RU"/>
        </w:rPr>
        <w:t>дение</w:t>
      </w:r>
      <w:r w:rsidRPr="00FE2610">
        <w:rPr>
          <w:color w:val="000000"/>
          <w:sz w:val="24"/>
          <w:szCs w:val="24"/>
          <w:lang w:bidi="ru-RU"/>
        </w:rPr>
        <w:t xml:space="preserve"> в соответствие </w:t>
      </w:r>
      <w:r>
        <w:rPr>
          <w:color w:val="000000"/>
          <w:sz w:val="24"/>
          <w:szCs w:val="24"/>
          <w:lang w:bidi="ru-RU"/>
        </w:rPr>
        <w:t xml:space="preserve">с </w:t>
      </w:r>
      <w:r w:rsidRPr="00FE2610">
        <w:rPr>
          <w:color w:val="000000"/>
          <w:sz w:val="24"/>
          <w:szCs w:val="24"/>
          <w:lang w:bidi="ru-RU"/>
        </w:rPr>
        <w:t>современным</w:t>
      </w:r>
      <w:r>
        <w:rPr>
          <w:color w:val="000000"/>
          <w:sz w:val="24"/>
          <w:szCs w:val="24"/>
          <w:lang w:bidi="ru-RU"/>
        </w:rPr>
        <w:t>и</w:t>
      </w:r>
      <w:r w:rsidRPr="00FE2610">
        <w:rPr>
          <w:color w:val="000000"/>
          <w:sz w:val="24"/>
          <w:szCs w:val="24"/>
          <w:lang w:bidi="ru-RU"/>
        </w:rPr>
        <w:t xml:space="preserve"> требованиям</w:t>
      </w:r>
      <w:r>
        <w:rPr>
          <w:color w:val="000000"/>
          <w:sz w:val="24"/>
          <w:szCs w:val="24"/>
          <w:lang w:bidi="ru-RU"/>
        </w:rPr>
        <w:t>и</w:t>
      </w:r>
    </w:p>
    <w:p w:rsidR="00E23FF8" w:rsidRPr="00FE2610" w:rsidRDefault="00E23FF8" w:rsidP="00E23FF8">
      <w:pPr>
        <w:pStyle w:val="21"/>
        <w:shd w:val="clear" w:color="auto" w:fill="auto"/>
        <w:tabs>
          <w:tab w:val="left" w:pos="9355"/>
          <w:tab w:val="left" w:pos="9923"/>
        </w:tabs>
        <w:spacing w:before="0" w:after="0" w:line="360" w:lineRule="auto"/>
        <w:ind w:right="54" w:firstLine="567"/>
        <w:jc w:val="both"/>
        <w:rPr>
          <w:sz w:val="24"/>
          <w:szCs w:val="24"/>
        </w:rPr>
      </w:pPr>
      <w:r w:rsidRPr="00FE2610">
        <w:rPr>
          <w:color w:val="000000"/>
          <w:sz w:val="24"/>
          <w:szCs w:val="24"/>
          <w:lang w:bidi="ru-RU"/>
        </w:rPr>
        <w:t xml:space="preserve">Для судов городов и районов республики были приобретены техническое оборудование, в том числе компьютеры, мебель на общую сумму 107 331 </w:t>
      </w:r>
      <w:proofErr w:type="spellStart"/>
      <w:r w:rsidRPr="00FE2610">
        <w:rPr>
          <w:color w:val="000000"/>
          <w:sz w:val="24"/>
          <w:szCs w:val="24"/>
          <w:lang w:bidi="ru-RU"/>
        </w:rPr>
        <w:t>сомони</w:t>
      </w:r>
      <w:proofErr w:type="spellEnd"/>
      <w:r w:rsidRPr="00FE2610">
        <w:rPr>
          <w:color w:val="000000"/>
          <w:sz w:val="24"/>
          <w:szCs w:val="24"/>
          <w:lang w:bidi="ru-RU"/>
        </w:rPr>
        <w:t>, а также улучшены условия работы, приняты меры для обеспечения служебным транспортом.</w:t>
      </w:r>
    </w:p>
    <w:p w:rsidR="00E23FF8" w:rsidRPr="00FE2610" w:rsidRDefault="00E23FF8" w:rsidP="00E23FF8">
      <w:pPr>
        <w:pStyle w:val="21"/>
        <w:shd w:val="clear" w:color="auto" w:fill="auto"/>
        <w:tabs>
          <w:tab w:val="left" w:pos="9923"/>
        </w:tabs>
        <w:spacing w:before="0" w:after="0" w:line="360" w:lineRule="auto"/>
        <w:ind w:right="54" w:firstLine="567"/>
        <w:jc w:val="both"/>
        <w:rPr>
          <w:sz w:val="24"/>
          <w:szCs w:val="24"/>
        </w:rPr>
      </w:pPr>
      <w:r w:rsidRPr="00FE2610">
        <w:rPr>
          <w:color w:val="000000"/>
          <w:sz w:val="24"/>
          <w:szCs w:val="24"/>
          <w:lang w:bidi="ru-RU"/>
        </w:rPr>
        <w:t>Суды городов и районов по мере необходимости обеспечиваются канцелярскими и хозяйственными принадлежностями, а также горюче-смазочными материалами для служебного транспорта.</w:t>
      </w:r>
    </w:p>
    <w:p w:rsidR="00E23FF8" w:rsidRPr="00FE2610" w:rsidRDefault="00E23FF8" w:rsidP="00E23FF8">
      <w:pPr>
        <w:pStyle w:val="21"/>
        <w:shd w:val="clear" w:color="auto" w:fill="auto"/>
        <w:tabs>
          <w:tab w:val="left" w:pos="9923"/>
        </w:tabs>
        <w:spacing w:before="0" w:after="0" w:line="360" w:lineRule="auto"/>
        <w:ind w:right="54" w:firstLine="567"/>
        <w:jc w:val="both"/>
        <w:rPr>
          <w:sz w:val="24"/>
          <w:szCs w:val="24"/>
        </w:rPr>
      </w:pPr>
      <w:r w:rsidRPr="00FE2610">
        <w:rPr>
          <w:color w:val="000000"/>
          <w:sz w:val="24"/>
          <w:szCs w:val="24"/>
          <w:lang w:bidi="ru-RU"/>
        </w:rPr>
        <w:t xml:space="preserve">В 2018 году запланированы проведение ремонтно-восстановительных работ теплотрасс для аппарата Верховного Суда, судов районов </w:t>
      </w:r>
      <w:proofErr w:type="spellStart"/>
      <w:r w:rsidRPr="00FE2610">
        <w:rPr>
          <w:color w:val="000000"/>
          <w:sz w:val="24"/>
          <w:szCs w:val="24"/>
          <w:lang w:bidi="ru-RU"/>
        </w:rPr>
        <w:t>Сино</w:t>
      </w:r>
      <w:proofErr w:type="spellEnd"/>
      <w:r w:rsidRPr="00FE2610">
        <w:rPr>
          <w:color w:val="000000"/>
          <w:sz w:val="24"/>
          <w:szCs w:val="24"/>
          <w:lang w:bidi="ru-RU"/>
        </w:rPr>
        <w:t xml:space="preserve"> и </w:t>
      </w:r>
      <w:proofErr w:type="spellStart"/>
      <w:r w:rsidRPr="00FE2610">
        <w:rPr>
          <w:color w:val="000000"/>
          <w:sz w:val="24"/>
          <w:szCs w:val="24"/>
          <w:lang w:bidi="ru-RU"/>
        </w:rPr>
        <w:t>Фирдавси</w:t>
      </w:r>
      <w:proofErr w:type="spellEnd"/>
      <w:r w:rsidRPr="00FE2610">
        <w:rPr>
          <w:color w:val="000000"/>
          <w:sz w:val="24"/>
          <w:szCs w:val="24"/>
          <w:lang w:bidi="ru-RU"/>
        </w:rPr>
        <w:t xml:space="preserve"> города Душанбе.</w:t>
      </w:r>
    </w:p>
    <w:p w:rsidR="00E23FF8" w:rsidRPr="00FE2610" w:rsidRDefault="00E23FF8" w:rsidP="00E23FF8">
      <w:pPr>
        <w:pStyle w:val="21"/>
        <w:shd w:val="clear" w:color="auto" w:fill="auto"/>
        <w:tabs>
          <w:tab w:val="left" w:pos="9923"/>
        </w:tabs>
        <w:spacing w:before="0" w:after="0" w:line="360" w:lineRule="auto"/>
        <w:ind w:right="54" w:firstLine="567"/>
        <w:jc w:val="both"/>
        <w:rPr>
          <w:sz w:val="24"/>
          <w:szCs w:val="24"/>
        </w:rPr>
      </w:pPr>
      <w:r w:rsidRPr="00FE2610">
        <w:rPr>
          <w:color w:val="000000"/>
          <w:sz w:val="24"/>
          <w:szCs w:val="24"/>
          <w:lang w:bidi="ru-RU"/>
        </w:rPr>
        <w:t>48. Что касается материально-технического обеспечения, социальной защиты и иных материальных гарантий судей сообщаем, что эти вопросы находятся в центре внимания, и в данном направлении проведена определенная работа.</w:t>
      </w:r>
    </w:p>
    <w:p w:rsidR="00E23FF8" w:rsidRPr="00FE2610" w:rsidRDefault="00E23FF8" w:rsidP="00E23FF8">
      <w:pPr>
        <w:pStyle w:val="21"/>
        <w:shd w:val="clear" w:color="auto" w:fill="auto"/>
        <w:tabs>
          <w:tab w:val="left" w:pos="9923"/>
        </w:tabs>
        <w:spacing w:before="0" w:after="0" w:line="360" w:lineRule="auto"/>
        <w:ind w:right="54" w:firstLine="567"/>
        <w:jc w:val="both"/>
        <w:rPr>
          <w:color w:val="000000"/>
          <w:sz w:val="24"/>
          <w:szCs w:val="24"/>
          <w:lang w:bidi="ru-RU"/>
        </w:rPr>
      </w:pPr>
      <w:r w:rsidRPr="00FE2610">
        <w:rPr>
          <w:color w:val="000000"/>
          <w:sz w:val="24"/>
          <w:szCs w:val="24"/>
          <w:lang w:bidi="ru-RU"/>
        </w:rPr>
        <w:t xml:space="preserve">Так, в первом полугодии 2018 года судьям судов республики было выделено 14 квартир, из них 8 судьям судов Горно-Бадахшанского автономной области, в настоящее время они проживают </w:t>
      </w:r>
      <w:r w:rsidRPr="00FE2610">
        <w:rPr>
          <w:color w:val="000000"/>
          <w:sz w:val="24"/>
          <w:szCs w:val="24"/>
          <w:lang w:bidi="ru-RU"/>
        </w:rPr>
        <w:lastRenderedPageBreak/>
        <w:t>со своими семьями в благоустроенных и просторных квартирах.</w:t>
      </w:r>
    </w:p>
    <w:p w:rsidR="00E23FF8" w:rsidRPr="00FE2610" w:rsidRDefault="00E23FF8" w:rsidP="00E23FF8">
      <w:pPr>
        <w:pStyle w:val="21"/>
        <w:shd w:val="clear" w:color="auto" w:fill="auto"/>
        <w:tabs>
          <w:tab w:val="left" w:pos="9923"/>
        </w:tabs>
        <w:spacing w:before="0" w:after="0" w:line="360" w:lineRule="auto"/>
        <w:ind w:right="54" w:firstLine="567"/>
        <w:jc w:val="both"/>
        <w:rPr>
          <w:color w:val="000000"/>
          <w:sz w:val="24"/>
          <w:szCs w:val="24"/>
          <w:lang w:bidi="ru-RU"/>
        </w:rPr>
      </w:pPr>
      <w:r>
        <w:rPr>
          <w:color w:val="000000"/>
          <w:sz w:val="24"/>
          <w:szCs w:val="24"/>
          <w:lang w:bidi="ru-RU"/>
        </w:rPr>
        <w:t>Что касается вопросов</w:t>
      </w:r>
      <w:r w:rsidRPr="00FE2610">
        <w:rPr>
          <w:color w:val="000000"/>
          <w:sz w:val="24"/>
          <w:szCs w:val="24"/>
          <w:lang w:bidi="ru-RU"/>
        </w:rPr>
        <w:t xml:space="preserve"> подготовки кандидатов на должность судьи, повышения квалификации судей и работников аппаратов судов, организации и проведения квалификационных экзаменов и выдвижения кандидатов на должность судьи, то отбор кандидатов на должность судьи осуществляется на конкурсной основе.</w:t>
      </w:r>
    </w:p>
    <w:p w:rsidR="00E23FF8" w:rsidRPr="00FE2610" w:rsidRDefault="00E23FF8" w:rsidP="00E23FF8">
      <w:pPr>
        <w:pStyle w:val="21"/>
        <w:shd w:val="clear" w:color="auto" w:fill="auto"/>
        <w:tabs>
          <w:tab w:val="left" w:pos="9923"/>
        </w:tabs>
        <w:spacing w:before="0" w:after="0" w:line="360" w:lineRule="auto"/>
        <w:ind w:right="54" w:firstLine="567"/>
        <w:jc w:val="both"/>
        <w:rPr>
          <w:color w:val="000000"/>
          <w:sz w:val="24"/>
          <w:szCs w:val="24"/>
          <w:lang w:bidi="ru-RU"/>
        </w:rPr>
      </w:pPr>
      <w:r w:rsidRPr="00FE2610">
        <w:rPr>
          <w:color w:val="000000"/>
          <w:sz w:val="24"/>
          <w:szCs w:val="24"/>
          <w:lang w:bidi="ru-RU"/>
        </w:rPr>
        <w:t>В соответствии с указом Президента Республики Таджикистан от 2017 года была создана Единая экзаменационная комиссия для кандидатов на должность судьи и судей</w:t>
      </w:r>
      <w:r>
        <w:rPr>
          <w:color w:val="000000"/>
          <w:sz w:val="24"/>
          <w:szCs w:val="24"/>
          <w:lang w:bidi="ru-RU"/>
        </w:rPr>
        <w:t>–</w:t>
      </w:r>
      <w:r w:rsidRPr="00FE2610">
        <w:rPr>
          <w:color w:val="000000"/>
          <w:sz w:val="24"/>
          <w:szCs w:val="24"/>
          <w:lang w:bidi="ru-RU"/>
        </w:rPr>
        <w:t>стажеров</w:t>
      </w:r>
      <w:r>
        <w:rPr>
          <w:color w:val="000000"/>
          <w:sz w:val="24"/>
          <w:szCs w:val="24"/>
          <w:lang w:bidi="ru-RU"/>
        </w:rPr>
        <w:t>,</w:t>
      </w:r>
      <w:r w:rsidRPr="00FE2610">
        <w:rPr>
          <w:color w:val="000000"/>
          <w:sz w:val="24"/>
          <w:szCs w:val="24"/>
          <w:lang w:bidi="ru-RU"/>
        </w:rPr>
        <w:t xml:space="preserve"> и утвержден её состав и положение.</w:t>
      </w:r>
    </w:p>
    <w:p w:rsidR="00E23FF8" w:rsidRPr="00FE2610" w:rsidRDefault="00E23FF8" w:rsidP="00E23FF8">
      <w:pPr>
        <w:pStyle w:val="21"/>
        <w:shd w:val="clear" w:color="auto" w:fill="auto"/>
        <w:tabs>
          <w:tab w:val="left" w:pos="9923"/>
        </w:tabs>
        <w:spacing w:before="0" w:after="0" w:line="360" w:lineRule="auto"/>
        <w:ind w:right="54" w:firstLine="567"/>
        <w:jc w:val="both"/>
        <w:rPr>
          <w:sz w:val="24"/>
          <w:szCs w:val="24"/>
        </w:rPr>
      </w:pPr>
      <w:r w:rsidRPr="00FE2610">
        <w:rPr>
          <w:color w:val="000000"/>
          <w:sz w:val="24"/>
          <w:szCs w:val="24"/>
          <w:lang w:bidi="ru-RU"/>
        </w:rPr>
        <w:t>По представлению экзаменационной комиссии для кандидатов на должность судьи и судей-стажеров, лица, впервые представляемые на должность судьи, могут в течение года отработать в качестве судьи-стажера</w:t>
      </w:r>
      <w:r>
        <w:rPr>
          <w:color w:val="000000"/>
          <w:sz w:val="24"/>
          <w:szCs w:val="24"/>
          <w:lang w:bidi="ru-RU"/>
        </w:rPr>
        <w:t>,</w:t>
      </w:r>
      <w:r w:rsidRPr="00FE2610">
        <w:rPr>
          <w:color w:val="000000"/>
          <w:sz w:val="24"/>
          <w:szCs w:val="24"/>
          <w:lang w:bidi="ru-RU"/>
        </w:rPr>
        <w:t xml:space="preserve"> и этот срок входит в их профессиональный стаж работы.</w:t>
      </w:r>
    </w:p>
    <w:p w:rsidR="00E23FF8" w:rsidRPr="00FE2610" w:rsidRDefault="00E23FF8" w:rsidP="00E23FF8">
      <w:pPr>
        <w:pStyle w:val="21"/>
        <w:shd w:val="clear" w:color="auto" w:fill="auto"/>
        <w:tabs>
          <w:tab w:val="left" w:pos="9923"/>
        </w:tabs>
        <w:spacing w:before="0" w:after="0" w:line="360" w:lineRule="auto"/>
        <w:ind w:right="54" w:firstLine="567"/>
        <w:jc w:val="both"/>
        <w:rPr>
          <w:sz w:val="24"/>
          <w:szCs w:val="24"/>
        </w:rPr>
      </w:pPr>
      <w:r w:rsidRPr="00FE2610">
        <w:rPr>
          <w:color w:val="000000"/>
          <w:sz w:val="24"/>
          <w:szCs w:val="24"/>
          <w:lang w:bidi="ru-RU"/>
        </w:rPr>
        <w:t>Распоряжением Председателя Верховного Суда от 18 мая 2018 года 60 кандидатов, успешно сдавших экзамен, назначены на должность судьи-стажера.</w:t>
      </w:r>
    </w:p>
    <w:p w:rsidR="00E23FF8" w:rsidRPr="00FE2610" w:rsidRDefault="00E23FF8" w:rsidP="00E23FF8">
      <w:pPr>
        <w:tabs>
          <w:tab w:val="left" w:pos="9923"/>
        </w:tabs>
        <w:spacing w:after="0" w:line="360" w:lineRule="auto"/>
        <w:ind w:right="54" w:firstLine="567"/>
        <w:jc w:val="both"/>
        <w:rPr>
          <w:rFonts w:ascii="Times New Roman" w:hAnsi="Times New Roman"/>
          <w:sz w:val="24"/>
          <w:szCs w:val="24"/>
        </w:rPr>
      </w:pPr>
      <w:r w:rsidRPr="00FE2610">
        <w:rPr>
          <w:rFonts w:ascii="Times New Roman" w:hAnsi="Times New Roman"/>
          <w:sz w:val="24"/>
          <w:szCs w:val="24"/>
        </w:rPr>
        <w:t>Стажировка судьи состоит из двух частей. Это обучение на курсах повышения квалификации Учебного центра судей при Верховном Суде, где для них разработана специальная программа по повышению уровня знаний по гражданским, семейным, трудовым, жилищным, земельным делам, делам об административных правонарушениях и уголовным делам.</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В 2018 году в Учебном центре судей были проведены семинары по изучению Конвенции ООН по борьбе с коррупцией, Стамбульского Плана действий по борьбе против коррупции и «Стратегии противодействия коррупции в Республике Таджикистан на 2013-2020 годы» с участием 65 судей республики. Были проведены тренинги для 60 судей-стажеров по вопросам правосудия в отношении ребенка. Также по данному направлению подготовлены 10 судей тренеров, и в будущем планируется разработка учебного модуля.</w:t>
      </w:r>
    </w:p>
    <w:p w:rsidR="00E23FF8" w:rsidRPr="00FE2610" w:rsidRDefault="00E23FF8" w:rsidP="00E23FF8">
      <w:pPr>
        <w:pStyle w:val="80"/>
        <w:shd w:val="clear" w:color="auto" w:fill="auto"/>
        <w:tabs>
          <w:tab w:val="left" w:pos="9923"/>
        </w:tabs>
        <w:spacing w:line="360" w:lineRule="auto"/>
        <w:ind w:right="54" w:firstLine="567"/>
        <w:rPr>
          <w:sz w:val="24"/>
          <w:szCs w:val="24"/>
        </w:rPr>
      </w:pPr>
      <w:r w:rsidRPr="00FE2610">
        <w:rPr>
          <w:color w:val="000000"/>
          <w:sz w:val="24"/>
          <w:szCs w:val="24"/>
          <w:lang w:bidi="ru-RU"/>
        </w:rPr>
        <w:t>По согласованию с руководством Высшего экономического суда 2 июля 2018 года был проведен семинар по повышению квалификации судей экономических судов.</w:t>
      </w:r>
    </w:p>
    <w:p w:rsidR="00E23FF8" w:rsidRPr="00FE2610" w:rsidRDefault="00E23FF8" w:rsidP="00E23FF8">
      <w:pPr>
        <w:pStyle w:val="80"/>
        <w:shd w:val="clear" w:color="auto" w:fill="auto"/>
        <w:tabs>
          <w:tab w:val="left" w:pos="9923"/>
        </w:tabs>
        <w:spacing w:line="360" w:lineRule="auto"/>
        <w:ind w:right="54" w:firstLine="567"/>
        <w:rPr>
          <w:sz w:val="24"/>
          <w:szCs w:val="24"/>
        </w:rPr>
      </w:pPr>
      <w:r w:rsidRPr="00FE2610">
        <w:rPr>
          <w:color w:val="000000"/>
          <w:sz w:val="24"/>
          <w:szCs w:val="24"/>
          <w:lang w:bidi="ru-RU"/>
        </w:rPr>
        <w:t>2 июля 2018 года в честь 70-летия принятия Всеобщей Декларации прав человека при взаимном сотрудничестве с представителями Уполномоченного по правам человека и Комиссариата ОБСЕ в городе Душанбе был организован и проведен учебный семинар на тему «Права человека».</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spacing w:after="0" w:line="360" w:lineRule="auto"/>
        <w:ind w:firstLine="567"/>
        <w:jc w:val="both"/>
        <w:rPr>
          <w:rFonts w:ascii="Times New Roman" w:eastAsia="Times New Roman" w:hAnsi="Times New Roman"/>
          <w:sz w:val="24"/>
          <w:szCs w:val="24"/>
          <w:lang w:eastAsia="ru-RU"/>
        </w:rPr>
      </w:pPr>
      <w:r w:rsidRPr="00FE2610">
        <w:rPr>
          <w:rFonts w:ascii="Times New Roman" w:hAnsi="Times New Roman"/>
          <w:sz w:val="24"/>
          <w:szCs w:val="24"/>
        </w:rPr>
        <w:t xml:space="preserve">По </w:t>
      </w:r>
      <w:r w:rsidRPr="00FE2610">
        <w:rPr>
          <w:rFonts w:ascii="Times New Roman" w:eastAsia="Times New Roman" w:hAnsi="Times New Roman"/>
          <w:sz w:val="24"/>
          <w:szCs w:val="24"/>
          <w:lang w:eastAsia="ru-RU"/>
        </w:rPr>
        <w:t>рекомендациям 115.80, 115.82-115.84, 118.37</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49. В настоящее время разработан проект Стратегии реформы системы исполнения уголовных наказаний до 2025 года и находится на стадии согласования.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50. Согласно Плану мероприятий мониторинговой группы при Уполномоченном по правам </w:t>
      </w:r>
      <w:r w:rsidRPr="00FE2610">
        <w:rPr>
          <w:color w:val="000000"/>
          <w:sz w:val="24"/>
          <w:szCs w:val="24"/>
          <w:lang w:bidi="ru-RU"/>
        </w:rPr>
        <w:lastRenderedPageBreak/>
        <w:t>человека в Республике Таджикистан за 2017 - 2018 гг. были проведены 26 мониторингов состояния соблюдения прав человека в исправительных учреждениях, изоляторах временного содержания, психиатрических больницах, образовательных учреждениях и наркологических центрах. Начат и проведен мониторинг ИВС Агентства по контролю за наркотиками. Планируется расширение состава мониторинговой группы и охват мониторингом всех мест лишения и ограничения</w:t>
      </w:r>
      <w:r>
        <w:rPr>
          <w:color w:val="000000"/>
          <w:sz w:val="24"/>
          <w:szCs w:val="24"/>
          <w:lang w:bidi="ru-RU"/>
        </w:rPr>
        <w:t xml:space="preserve"> свободы</w:t>
      </w:r>
      <w:r w:rsidRPr="00FE2610">
        <w:rPr>
          <w:color w:val="000000"/>
          <w:sz w:val="24"/>
          <w:szCs w:val="24"/>
          <w:lang w:bidi="ru-RU"/>
        </w:rPr>
        <w:t>.</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spacing w:after="0" w:line="360" w:lineRule="auto"/>
        <w:ind w:firstLine="567"/>
        <w:jc w:val="both"/>
        <w:rPr>
          <w:rFonts w:ascii="Times New Roman" w:eastAsia="Times New Roman" w:hAnsi="Times New Roman"/>
          <w:sz w:val="24"/>
          <w:szCs w:val="24"/>
          <w:lang w:eastAsia="ru-RU"/>
        </w:rPr>
      </w:pPr>
      <w:r w:rsidRPr="00FE2610">
        <w:rPr>
          <w:rFonts w:ascii="Times New Roman" w:hAnsi="Times New Roman"/>
          <w:sz w:val="24"/>
          <w:szCs w:val="24"/>
        </w:rPr>
        <w:t xml:space="preserve">По </w:t>
      </w:r>
      <w:r w:rsidRPr="00FE2610">
        <w:rPr>
          <w:rFonts w:ascii="Times New Roman" w:eastAsia="Times New Roman" w:hAnsi="Times New Roman"/>
          <w:sz w:val="24"/>
          <w:szCs w:val="24"/>
          <w:lang w:eastAsia="ru-RU"/>
        </w:rPr>
        <w:t>рекомендациям 118.38-118.40</w:t>
      </w:r>
    </w:p>
    <w:p w:rsidR="00E23FF8" w:rsidRPr="00FE2610" w:rsidRDefault="00E23FF8" w:rsidP="00E23FF8">
      <w:pPr>
        <w:spacing w:after="0" w:line="360" w:lineRule="auto"/>
        <w:ind w:firstLine="567"/>
        <w:jc w:val="both"/>
        <w:rPr>
          <w:rFonts w:ascii="Times New Roman" w:eastAsia="Times New Roman" w:hAnsi="Times New Roman"/>
          <w:sz w:val="24"/>
          <w:szCs w:val="24"/>
          <w:lang w:eastAsia="ru-RU"/>
        </w:rPr>
      </w:pP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51. В Законе Республики Таджикистан «Об адвокатуре и адвокатской деятельности» подробно предусмотрены вопросы прав и обязательств адвокатов, порядок приобретения статуса адвоката, гарантия самостоятельности адвокатов, порядок страхования их деятельности, оказания помощи населению со стороны адвокатов, а также приостановление и прекращение деятельности адвоката.</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В отличие от предыдущего Закона, в соответствии с новым Законом для решения вопросов о получении и прекращени</w:t>
      </w:r>
      <w:r>
        <w:rPr>
          <w:color w:val="000000"/>
          <w:sz w:val="24"/>
          <w:szCs w:val="24"/>
          <w:lang w:bidi="ru-RU"/>
        </w:rPr>
        <w:t>и</w:t>
      </w:r>
      <w:r w:rsidRPr="00FE2610">
        <w:rPr>
          <w:color w:val="000000"/>
          <w:sz w:val="24"/>
          <w:szCs w:val="24"/>
          <w:lang w:bidi="ru-RU"/>
        </w:rPr>
        <w:t xml:space="preserve"> адвокатской деятельности, а также проведени</w:t>
      </w:r>
      <w:r>
        <w:rPr>
          <w:color w:val="000000"/>
          <w:sz w:val="24"/>
          <w:szCs w:val="24"/>
          <w:lang w:bidi="ru-RU"/>
        </w:rPr>
        <w:t>я</w:t>
      </w:r>
      <w:r w:rsidRPr="00FE2610">
        <w:rPr>
          <w:color w:val="000000"/>
          <w:sz w:val="24"/>
          <w:szCs w:val="24"/>
          <w:lang w:bidi="ru-RU"/>
        </w:rPr>
        <w:t xml:space="preserve"> аттестации адвокатов при Министерстве юстиции создана квалификационная комиссия.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В соответствии с требованием статьи 13 вышеизложенного Закона была создана квалификационная Комиссия из 9 членов. Из этого числа пятеро являются адвокатами</w:t>
      </w:r>
      <w:r>
        <w:rPr>
          <w:color w:val="000000"/>
          <w:sz w:val="24"/>
          <w:szCs w:val="24"/>
          <w:lang w:bidi="ru-RU"/>
        </w:rPr>
        <w:t>,</w:t>
      </w:r>
      <w:r w:rsidRPr="00FE2610">
        <w:rPr>
          <w:color w:val="000000"/>
          <w:sz w:val="24"/>
          <w:szCs w:val="24"/>
          <w:lang w:bidi="ru-RU"/>
        </w:rPr>
        <w:t xml:space="preserve"> и в процессе принятия решения о предоставлении статуса адвоката их голоса являются решающими. Кроме того, принятие решения о предоставлении статуса адвоката осуществляется только упомянутой Комиссией, а Министерство юстиции относительно данного вопроса не имеет каких- либо административных функций.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52. С момента создания квалификационная комиссия при Министерстве юстиции 74 раза провела заседания, рассмотрев документы 961 претендентов, из которых 751 получили статус адвоката. Вместе с тем</w:t>
      </w:r>
      <w:r>
        <w:rPr>
          <w:color w:val="000000"/>
          <w:sz w:val="24"/>
          <w:szCs w:val="24"/>
          <w:lang w:bidi="ru-RU"/>
        </w:rPr>
        <w:t>,</w:t>
      </w:r>
      <w:r w:rsidRPr="00FE2610">
        <w:rPr>
          <w:color w:val="000000"/>
          <w:sz w:val="24"/>
          <w:szCs w:val="24"/>
          <w:lang w:bidi="ru-RU"/>
        </w:rPr>
        <w:t xml:space="preserve"> 199 не смогли сдать квалификационные экзамены. 11 лиц не были допущены к квалификационным экзаменам в связи с несоответствием требованиям статьи 12 Закона «Об адвокатуре и адвокатской деятельности».</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Постановлением Квалификационной комиссии статус адвокатов 13 лиц был прекращен. Также, адвокатская деятельность 15 лиц</w:t>
      </w:r>
      <w:r>
        <w:rPr>
          <w:color w:val="000000"/>
          <w:sz w:val="24"/>
          <w:szCs w:val="24"/>
          <w:lang w:bidi="ru-RU"/>
        </w:rPr>
        <w:t>,</w:t>
      </w:r>
      <w:r w:rsidRPr="00FE2610">
        <w:rPr>
          <w:color w:val="000000"/>
          <w:sz w:val="24"/>
          <w:szCs w:val="24"/>
          <w:lang w:bidi="ru-RU"/>
        </w:rPr>
        <w:t xml:space="preserve"> обратившихся по собственному заявлению</w:t>
      </w:r>
      <w:r>
        <w:rPr>
          <w:color w:val="000000"/>
          <w:sz w:val="24"/>
          <w:szCs w:val="24"/>
          <w:lang w:bidi="ru-RU"/>
        </w:rPr>
        <w:t>,</w:t>
      </w:r>
      <w:r w:rsidRPr="00FE2610">
        <w:rPr>
          <w:color w:val="000000"/>
          <w:sz w:val="24"/>
          <w:szCs w:val="24"/>
          <w:lang w:bidi="ru-RU"/>
        </w:rPr>
        <w:t xml:space="preserve"> было прекращено. В данное время 723 лица имеют статус адвоката.</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В соответствии с требованиями статей 18 и 25 Закона «Об адвокатуре и адвокатской деятельности» в Министерстве юстиции и его структурных подразделениях в областях был</w:t>
      </w:r>
      <w:r>
        <w:rPr>
          <w:color w:val="000000"/>
          <w:sz w:val="24"/>
          <w:szCs w:val="24"/>
          <w:lang w:bidi="ru-RU"/>
        </w:rPr>
        <w:t>а</w:t>
      </w:r>
      <w:r w:rsidRPr="00FE2610">
        <w:rPr>
          <w:color w:val="000000"/>
          <w:sz w:val="24"/>
          <w:szCs w:val="24"/>
          <w:lang w:bidi="ru-RU"/>
        </w:rPr>
        <w:t xml:space="preserve"> предусмотрен</w:t>
      </w:r>
      <w:r>
        <w:rPr>
          <w:color w:val="000000"/>
          <w:sz w:val="24"/>
          <w:szCs w:val="24"/>
          <w:lang w:bidi="ru-RU"/>
        </w:rPr>
        <w:t>а</w:t>
      </w:r>
      <w:r w:rsidRPr="00FE2610">
        <w:rPr>
          <w:color w:val="000000"/>
          <w:sz w:val="24"/>
          <w:szCs w:val="24"/>
          <w:lang w:bidi="ru-RU"/>
        </w:rPr>
        <w:t xml:space="preserve"> регистрация видов деятельности адвокатов.</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До настоящего времени на уровне республики создано 186 адвокатских кабинетов, 23 </w:t>
      </w:r>
      <w:r w:rsidRPr="00FE2610">
        <w:rPr>
          <w:color w:val="000000"/>
          <w:sz w:val="24"/>
          <w:szCs w:val="24"/>
          <w:lang w:bidi="ru-RU"/>
        </w:rPr>
        <w:lastRenderedPageBreak/>
        <w:t>юридических консультаций и 18 коллегий адвокатов.</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spacing w:after="0" w:line="360" w:lineRule="auto"/>
        <w:ind w:firstLine="567"/>
        <w:jc w:val="both"/>
        <w:rPr>
          <w:rFonts w:ascii="Times New Roman" w:eastAsia="Times New Roman" w:hAnsi="Times New Roman"/>
          <w:sz w:val="24"/>
          <w:szCs w:val="24"/>
          <w:lang w:eastAsia="ru-RU"/>
        </w:rPr>
      </w:pPr>
      <w:r w:rsidRPr="00FE2610">
        <w:rPr>
          <w:rFonts w:ascii="Times New Roman" w:hAnsi="Times New Roman"/>
          <w:sz w:val="24"/>
          <w:szCs w:val="24"/>
        </w:rPr>
        <w:t xml:space="preserve">По </w:t>
      </w:r>
      <w:r w:rsidRPr="00FE2610">
        <w:rPr>
          <w:rFonts w:ascii="Times New Roman" w:eastAsia="Times New Roman" w:hAnsi="Times New Roman"/>
          <w:sz w:val="24"/>
          <w:szCs w:val="24"/>
          <w:lang w:eastAsia="ru-RU"/>
        </w:rPr>
        <w:t>рекомендациям 115.85, 115.105, 115.109-115.111</w:t>
      </w:r>
    </w:p>
    <w:p w:rsidR="00E23FF8" w:rsidRPr="00FE2610" w:rsidRDefault="00E23FF8" w:rsidP="00E23FF8">
      <w:pPr>
        <w:spacing w:after="0" w:line="360" w:lineRule="auto"/>
        <w:ind w:firstLine="567"/>
        <w:jc w:val="both"/>
        <w:rPr>
          <w:rFonts w:ascii="Times New Roman" w:eastAsia="Times New Roman" w:hAnsi="Times New Roman"/>
          <w:sz w:val="24"/>
          <w:szCs w:val="24"/>
          <w:lang w:eastAsia="ru-RU"/>
        </w:rPr>
      </w:pP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53. За июль 2017 по ноябрь 2018 года по инициативе УПЧ РТ было проведено 51 круглых столов с участием работников правоохранительных органов, местных органов государственной власти, местного самоуправления, общеобразовательных учреждений и других слоев населения в городах Душанбе, Х</w:t>
      </w:r>
      <w:r>
        <w:rPr>
          <w:color w:val="000000"/>
          <w:sz w:val="24"/>
          <w:szCs w:val="24"/>
          <w:lang w:bidi="ru-RU"/>
        </w:rPr>
        <w:t>о</w:t>
      </w:r>
      <w:r w:rsidRPr="00FE2610">
        <w:rPr>
          <w:color w:val="000000"/>
          <w:sz w:val="24"/>
          <w:szCs w:val="24"/>
          <w:lang w:bidi="ru-RU"/>
        </w:rPr>
        <w:t xml:space="preserve">рог, Худжанд, </w:t>
      </w:r>
      <w:proofErr w:type="spellStart"/>
      <w:r w:rsidRPr="00FE2610">
        <w:rPr>
          <w:color w:val="000000"/>
          <w:sz w:val="24"/>
          <w:szCs w:val="24"/>
          <w:lang w:bidi="ru-RU"/>
        </w:rPr>
        <w:t>Бохтар</w:t>
      </w:r>
      <w:proofErr w:type="spellEnd"/>
      <w:r w:rsidRPr="00FE2610">
        <w:rPr>
          <w:color w:val="000000"/>
          <w:sz w:val="24"/>
          <w:szCs w:val="24"/>
          <w:lang w:bidi="ru-RU"/>
        </w:rPr>
        <w:t xml:space="preserve">, Канибадам, Исфара Куляб, Турсунзаде, </w:t>
      </w:r>
      <w:proofErr w:type="spellStart"/>
      <w:r w:rsidRPr="00FE2610">
        <w:rPr>
          <w:color w:val="000000"/>
          <w:sz w:val="24"/>
          <w:szCs w:val="24"/>
          <w:lang w:bidi="ru-RU"/>
        </w:rPr>
        <w:t>Гулистон</w:t>
      </w:r>
      <w:proofErr w:type="spellEnd"/>
      <w:r w:rsidRPr="00FE2610">
        <w:rPr>
          <w:color w:val="000000"/>
          <w:sz w:val="24"/>
          <w:szCs w:val="24"/>
          <w:lang w:bidi="ru-RU"/>
        </w:rPr>
        <w:t>, районов Б.</w:t>
      </w:r>
      <w:r>
        <w:rPr>
          <w:color w:val="000000"/>
          <w:sz w:val="24"/>
          <w:szCs w:val="24"/>
          <w:lang w:bidi="ru-RU"/>
        </w:rPr>
        <w:t xml:space="preserve"> </w:t>
      </w:r>
      <w:r w:rsidRPr="00FE2610">
        <w:rPr>
          <w:color w:val="000000"/>
          <w:sz w:val="24"/>
          <w:szCs w:val="24"/>
          <w:lang w:bidi="ru-RU"/>
        </w:rPr>
        <w:t xml:space="preserve">Гафуров, Ашт, Файзабад, </w:t>
      </w:r>
      <w:proofErr w:type="spellStart"/>
      <w:r w:rsidRPr="00FE2610">
        <w:rPr>
          <w:color w:val="000000"/>
          <w:sz w:val="24"/>
          <w:szCs w:val="24"/>
          <w:lang w:bidi="ru-RU"/>
        </w:rPr>
        <w:t>Лахш</w:t>
      </w:r>
      <w:proofErr w:type="spellEnd"/>
      <w:r w:rsidRPr="00FE2610">
        <w:rPr>
          <w:color w:val="000000"/>
          <w:sz w:val="24"/>
          <w:szCs w:val="24"/>
          <w:lang w:bidi="ru-RU"/>
        </w:rPr>
        <w:t xml:space="preserve">, </w:t>
      </w:r>
      <w:proofErr w:type="spellStart"/>
      <w:r w:rsidRPr="00FE2610">
        <w:rPr>
          <w:color w:val="000000"/>
          <w:sz w:val="24"/>
          <w:szCs w:val="24"/>
          <w:lang w:bidi="ru-RU"/>
        </w:rPr>
        <w:t>Сангвор</w:t>
      </w:r>
      <w:proofErr w:type="spellEnd"/>
      <w:r w:rsidRPr="00FE2610">
        <w:rPr>
          <w:color w:val="000000"/>
          <w:sz w:val="24"/>
          <w:szCs w:val="24"/>
          <w:lang w:bidi="ru-RU"/>
        </w:rPr>
        <w:t xml:space="preserve">, </w:t>
      </w:r>
      <w:proofErr w:type="spellStart"/>
      <w:r w:rsidRPr="00FE2610">
        <w:rPr>
          <w:color w:val="000000"/>
          <w:sz w:val="24"/>
          <w:szCs w:val="24"/>
          <w:lang w:bidi="ru-RU"/>
        </w:rPr>
        <w:t>Балджуван</w:t>
      </w:r>
      <w:proofErr w:type="spellEnd"/>
      <w:r w:rsidRPr="00FE2610">
        <w:rPr>
          <w:color w:val="000000"/>
          <w:sz w:val="24"/>
          <w:szCs w:val="24"/>
          <w:lang w:bidi="ru-RU"/>
        </w:rPr>
        <w:t xml:space="preserve">, Дусти, Ховалинг, </w:t>
      </w:r>
      <w:proofErr w:type="spellStart"/>
      <w:r w:rsidRPr="00FE2610">
        <w:rPr>
          <w:color w:val="000000"/>
          <w:sz w:val="24"/>
          <w:szCs w:val="24"/>
          <w:lang w:bidi="ru-RU"/>
        </w:rPr>
        <w:t>Ишкашим</w:t>
      </w:r>
      <w:proofErr w:type="spellEnd"/>
      <w:r w:rsidRPr="00FE2610">
        <w:rPr>
          <w:color w:val="000000"/>
          <w:sz w:val="24"/>
          <w:szCs w:val="24"/>
          <w:lang w:bidi="ru-RU"/>
        </w:rPr>
        <w:t xml:space="preserve">, </w:t>
      </w:r>
      <w:proofErr w:type="spellStart"/>
      <w:r w:rsidRPr="00FE2610">
        <w:rPr>
          <w:color w:val="000000"/>
          <w:sz w:val="24"/>
          <w:szCs w:val="24"/>
          <w:lang w:bidi="ru-RU"/>
        </w:rPr>
        <w:t>Дарвоз</w:t>
      </w:r>
      <w:proofErr w:type="spellEnd"/>
      <w:r w:rsidRPr="00FE2610">
        <w:rPr>
          <w:color w:val="000000"/>
          <w:sz w:val="24"/>
          <w:szCs w:val="24"/>
          <w:lang w:bidi="ru-RU"/>
        </w:rPr>
        <w:t xml:space="preserve">, </w:t>
      </w:r>
      <w:proofErr w:type="spellStart"/>
      <w:r w:rsidRPr="00FE2610">
        <w:rPr>
          <w:color w:val="000000"/>
          <w:sz w:val="24"/>
          <w:szCs w:val="24"/>
          <w:lang w:bidi="ru-RU"/>
        </w:rPr>
        <w:t>Рушон</w:t>
      </w:r>
      <w:proofErr w:type="spellEnd"/>
      <w:r w:rsidRPr="00FE2610">
        <w:rPr>
          <w:color w:val="000000"/>
          <w:sz w:val="24"/>
          <w:szCs w:val="24"/>
          <w:lang w:bidi="ru-RU"/>
        </w:rPr>
        <w:t xml:space="preserve"> и т.д.</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Руководство и сотрудники УПЧ за июль 2017 по ноябрь 2018 - 310 раз выступили в СМИ по различным вопросам прав человека, что способствовало повышению осведомленности населения.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spacing w:after="0" w:line="360" w:lineRule="auto"/>
        <w:ind w:firstLine="567"/>
        <w:jc w:val="both"/>
        <w:rPr>
          <w:rFonts w:ascii="Times New Roman" w:eastAsia="Times New Roman" w:hAnsi="Times New Roman"/>
          <w:sz w:val="24"/>
          <w:szCs w:val="24"/>
          <w:lang w:eastAsia="ru-RU"/>
        </w:rPr>
      </w:pPr>
      <w:r w:rsidRPr="00FE2610">
        <w:rPr>
          <w:rFonts w:ascii="Times New Roman" w:hAnsi="Times New Roman"/>
          <w:sz w:val="24"/>
          <w:szCs w:val="24"/>
        </w:rPr>
        <w:t xml:space="preserve">По </w:t>
      </w:r>
      <w:r w:rsidRPr="00FE2610">
        <w:rPr>
          <w:rFonts w:ascii="Times New Roman" w:eastAsia="Times New Roman" w:hAnsi="Times New Roman"/>
          <w:sz w:val="24"/>
          <w:szCs w:val="24"/>
          <w:lang w:eastAsia="ru-RU"/>
        </w:rPr>
        <w:t>рекомендациям 115.88- 115.90, 118.42-118.44, 118.50, 118.61-118.66, 118.68, 118.70</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54. Министерством юстиции 8 мая 2018 года, в городе Душанбе и 3 июля в городе </w:t>
      </w:r>
      <w:proofErr w:type="spellStart"/>
      <w:r w:rsidRPr="00FE2610">
        <w:rPr>
          <w:color w:val="000000"/>
          <w:sz w:val="24"/>
          <w:szCs w:val="24"/>
          <w:lang w:bidi="ru-RU"/>
        </w:rPr>
        <w:t>Гулистон</w:t>
      </w:r>
      <w:proofErr w:type="spellEnd"/>
      <w:r w:rsidRPr="00FE2610">
        <w:rPr>
          <w:color w:val="000000"/>
          <w:sz w:val="24"/>
          <w:szCs w:val="24"/>
          <w:lang w:bidi="ru-RU"/>
        </w:rPr>
        <w:t xml:space="preserve"> с участием представителей Генеральной прокуратуры, Министерства внутренних дел, Комитета по делам религии, упорядочения традиций, торжеств и обрядов, Уполномоченного по правам человека, Центра стратегических исследований, Комитета по делам женщин и семьи, Комитета по делам молодежи и спорта, а также представителей международных организаций и гражданского общества были проведены круглые столы на тему «Борьба с терроризмом и экстремизмом - является важным фактором в построении демократического и правового общества».</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На данных мероприятиях были обсуждены вопросы противодействия терроризму и экстремизму, предотвращения вступления молодежи в террористические группы, повышения культурно-правового уровня общества, противодействия использования Интернета и социальных сетей в экстремистских и террористических целях, профилактике распространения экстремистских идей в исправительных учреждениях, сотрудничества гражданского общества с государственными органами, а также проведения пропагандистской работы среди населения.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Также, Министерством юстиции 13 июля</w:t>
      </w:r>
      <w:r>
        <w:rPr>
          <w:color w:val="000000"/>
          <w:sz w:val="24"/>
          <w:szCs w:val="24"/>
          <w:lang w:bidi="ru-RU"/>
        </w:rPr>
        <w:t xml:space="preserve"> 2018</w:t>
      </w:r>
      <w:r w:rsidRPr="00FE2610">
        <w:rPr>
          <w:color w:val="000000"/>
          <w:sz w:val="24"/>
          <w:szCs w:val="24"/>
          <w:lang w:bidi="ru-RU"/>
        </w:rPr>
        <w:t xml:space="preserve"> года был проведен круглый стол с участием представителей государственных органов, международных организаций и гражданского общества на тему «Укрепление сотрудничества с целью улучшения доступа к услугам на ВИЧ в национальной программе Республики Таджикистан по эпидемии вируса иммунодефицита человека и синдрома приобретенного иммунодефицита в Республике Таджикистан ВИЧ/СПИД».</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На данном мероприятии были обсуждены вопросы борьбы с инфекцией иммунной системы организма, борьбы с этим заболеванием, регулирование финансовой и материальной поддержки </w:t>
      </w:r>
      <w:r w:rsidRPr="00FE2610">
        <w:rPr>
          <w:color w:val="000000"/>
          <w:sz w:val="24"/>
          <w:szCs w:val="24"/>
          <w:lang w:bidi="ru-RU"/>
        </w:rPr>
        <w:lastRenderedPageBreak/>
        <w:t>Правительства Республики Таджикистан для предотвращения распространения болезни, широкая осведомленность населения об этой болезни, содействие подготовке медицинского персонала, специалистов</w:t>
      </w:r>
      <w:r>
        <w:rPr>
          <w:color w:val="000000"/>
          <w:sz w:val="24"/>
          <w:szCs w:val="24"/>
          <w:lang w:bidi="ru-RU"/>
        </w:rPr>
        <w:t>,</w:t>
      </w:r>
      <w:r w:rsidRPr="00FE2610">
        <w:rPr>
          <w:color w:val="000000"/>
          <w:sz w:val="24"/>
          <w:szCs w:val="24"/>
          <w:lang w:bidi="ru-RU"/>
        </w:rPr>
        <w:t xml:space="preserve"> и проведение комплексных исследований.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Также Министерством юстиции в текущем году было проведено 2 курса обучения для работников государственных органов и системы ювенальной юстиции по темам "Международные стандарты в сфере ювенальной юстиции", "Психологическое состояние несовершеннолетних в судебных процессах" и "Роль психолога в процессе допроса.</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Следует отметить что, в данных семинарах участвовали как представители международных организаций, так и общественных объединений.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Также на основании Меморандума между Министерством юстиции Республики Таджикистан и Программы развития ООН, подписанного 2013 году в рамках Программы </w:t>
      </w:r>
      <w:r>
        <w:rPr>
          <w:color w:val="000000"/>
          <w:sz w:val="24"/>
          <w:szCs w:val="24"/>
          <w:lang w:bidi="ru-RU"/>
        </w:rPr>
        <w:t>«</w:t>
      </w:r>
      <w:r w:rsidRPr="00FE2610">
        <w:rPr>
          <w:color w:val="000000"/>
          <w:sz w:val="24"/>
          <w:szCs w:val="24"/>
          <w:lang w:bidi="ru-RU"/>
        </w:rPr>
        <w:t>Верховенства закона и доступа к правосудию</w:t>
      </w:r>
      <w:r>
        <w:rPr>
          <w:color w:val="000000"/>
          <w:sz w:val="24"/>
          <w:szCs w:val="24"/>
          <w:lang w:bidi="ru-RU"/>
        </w:rPr>
        <w:t>»</w:t>
      </w:r>
      <w:r w:rsidRPr="00FE2610">
        <w:rPr>
          <w:color w:val="000000"/>
          <w:sz w:val="24"/>
          <w:szCs w:val="24"/>
          <w:lang w:bidi="ru-RU"/>
        </w:rPr>
        <w:t xml:space="preserve"> организована платформа совместного диалога, которая проводится ежегодна как на республиканском, так и на региональном уровнях.</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Именно с целью создания содержательной платформы для диалога по вопросам верховенства права и улучшения доступа к правосудию совместно с Программой Развития ООН с 2014 года реализуется совместный проект «Верховенство закона и доступ к правосудию».</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В рамках реализации названного проекта обсуждаются наиболее актуальные вопросы нормотворчества, правоприменительной практики с участием всех трех ветвей власти страны.</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К примеру, на</w:t>
      </w:r>
      <w:r>
        <w:rPr>
          <w:color w:val="000000"/>
          <w:sz w:val="24"/>
          <w:szCs w:val="24"/>
          <w:lang w:bidi="ru-RU"/>
        </w:rPr>
        <w:t xml:space="preserve"> </w:t>
      </w:r>
      <w:r w:rsidRPr="00FE2610">
        <w:rPr>
          <w:color w:val="000000"/>
          <w:sz w:val="24"/>
          <w:szCs w:val="24"/>
          <w:lang w:bidi="ru-RU"/>
        </w:rPr>
        <w:t>последнем</w:t>
      </w:r>
      <w:r>
        <w:rPr>
          <w:color w:val="000000"/>
          <w:sz w:val="24"/>
          <w:szCs w:val="24"/>
          <w:lang w:bidi="ru-RU"/>
        </w:rPr>
        <w:t xml:space="preserve"> </w:t>
      </w:r>
      <w:r w:rsidRPr="00FE2610">
        <w:rPr>
          <w:color w:val="000000"/>
          <w:sz w:val="24"/>
          <w:szCs w:val="24"/>
          <w:lang w:bidi="ru-RU"/>
        </w:rPr>
        <w:t>диалоге</w:t>
      </w:r>
      <w:r>
        <w:rPr>
          <w:color w:val="000000"/>
          <w:sz w:val="24"/>
          <w:szCs w:val="24"/>
          <w:lang w:bidi="ru-RU"/>
        </w:rPr>
        <w:t>,</w:t>
      </w:r>
      <w:r w:rsidRPr="00FE2610">
        <w:rPr>
          <w:color w:val="000000"/>
          <w:sz w:val="24"/>
          <w:szCs w:val="24"/>
          <w:lang w:bidi="ru-RU"/>
        </w:rPr>
        <w:t xml:space="preserve"> проходившем 20 августа 2018 года были обсуждены вопросы дальнейшей реализации индикаторов по </w:t>
      </w:r>
      <w:r>
        <w:rPr>
          <w:color w:val="000000"/>
          <w:sz w:val="24"/>
          <w:szCs w:val="24"/>
          <w:lang w:bidi="ru-RU"/>
        </w:rPr>
        <w:t>Целям устойчивого развития (</w:t>
      </w:r>
      <w:r w:rsidRPr="00FE2610">
        <w:rPr>
          <w:color w:val="000000"/>
          <w:sz w:val="24"/>
          <w:szCs w:val="24"/>
          <w:lang w:bidi="ru-RU"/>
        </w:rPr>
        <w:t>ЦУР</w:t>
      </w:r>
      <w:r>
        <w:rPr>
          <w:color w:val="000000"/>
          <w:sz w:val="24"/>
          <w:szCs w:val="24"/>
          <w:lang w:bidi="ru-RU"/>
        </w:rPr>
        <w:t>)</w:t>
      </w:r>
      <w:r w:rsidRPr="00FE2610">
        <w:rPr>
          <w:color w:val="000000"/>
          <w:sz w:val="24"/>
          <w:szCs w:val="24"/>
          <w:lang w:bidi="ru-RU"/>
        </w:rPr>
        <w:t xml:space="preserve"> 16, а также ход разработки новой Программы судебно-правовой реформы на 2019-2023 годы. На данной встрече также были выработаны соответствующие предложения и рекомендации с целью дальнейшего усиления работы в данном направлении и направлены в Правительство страны на рассмотрение.</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Результаты совместных встреч в рамках диалог</w:t>
      </w:r>
      <w:r>
        <w:rPr>
          <w:color w:val="000000"/>
          <w:sz w:val="24"/>
          <w:szCs w:val="24"/>
          <w:lang w:bidi="ru-RU"/>
        </w:rPr>
        <w:t>ов</w:t>
      </w:r>
      <w:r w:rsidRPr="00FE2610">
        <w:rPr>
          <w:color w:val="000000"/>
          <w:sz w:val="24"/>
          <w:szCs w:val="24"/>
          <w:lang w:bidi="ru-RU"/>
        </w:rPr>
        <w:t xml:space="preserve"> также обсуждаются в рамках Национального форума по верховенству закона с широким привлечением представителей гражданского общества страны.</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Форум проводится в целях определения проблем и трудностей, которые препятствуют укреплению верховенства закона в Таджикистане и совместному поиску решений посредством обмена опытом и открытого обсуждения, а также разработки конкретных рекомендаций/предложений с целью улучшения верховенства закона в Таджикистане и дальнейшего обеспечения гражданам равенства перед законом.</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Рекомендации национального Форума широко обсуждаются совместно с представителями гражданского общества, по итогам которых вырабатываются совместные предложения для продвижения правовых реформ в стране.</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lastRenderedPageBreak/>
        <w:t xml:space="preserve">55. Министерством юстиции был рассмотрен и проведен всесторонний анализ на предмет соответствия Закона Республики Таджикистан </w:t>
      </w:r>
      <w:r>
        <w:rPr>
          <w:color w:val="000000"/>
          <w:sz w:val="24"/>
          <w:szCs w:val="24"/>
          <w:lang w:bidi="ru-RU"/>
        </w:rPr>
        <w:t>«</w:t>
      </w:r>
      <w:r w:rsidRPr="00FE2610">
        <w:rPr>
          <w:color w:val="000000"/>
          <w:sz w:val="24"/>
          <w:szCs w:val="24"/>
          <w:lang w:bidi="ru-RU"/>
        </w:rPr>
        <w:t>Об общественных объединениях</w:t>
      </w:r>
      <w:r>
        <w:rPr>
          <w:color w:val="000000"/>
          <w:sz w:val="24"/>
          <w:szCs w:val="24"/>
          <w:lang w:bidi="ru-RU"/>
        </w:rPr>
        <w:t>»</w:t>
      </w:r>
      <w:r w:rsidRPr="00FE2610">
        <w:rPr>
          <w:color w:val="000000"/>
          <w:sz w:val="24"/>
          <w:szCs w:val="24"/>
          <w:lang w:bidi="ru-RU"/>
        </w:rPr>
        <w:t xml:space="preserve"> международным обязательствам, в том числе международно-правовым актам, признанным Таджикистаном.</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Анализ показал, что действующий Закон Республики Таджикистан «Об общественных объединениях» соответствует положениям и требованиям международных актов, признанных Республикой Таджикистан, а также обязательствам страны по вопросам противодействия легализации доходов</w:t>
      </w:r>
      <w:r>
        <w:rPr>
          <w:color w:val="000000"/>
          <w:sz w:val="24"/>
          <w:szCs w:val="24"/>
          <w:lang w:bidi="ru-RU"/>
        </w:rPr>
        <w:t>,</w:t>
      </w:r>
      <w:r w:rsidRPr="00FE2610">
        <w:rPr>
          <w:color w:val="000000"/>
          <w:sz w:val="24"/>
          <w:szCs w:val="24"/>
          <w:lang w:bidi="ru-RU"/>
        </w:rPr>
        <w:t xml:space="preserve"> полученных преступным путем</w:t>
      </w:r>
      <w:r>
        <w:rPr>
          <w:color w:val="000000"/>
          <w:sz w:val="24"/>
          <w:szCs w:val="24"/>
          <w:lang w:bidi="ru-RU"/>
        </w:rPr>
        <w:t>,</w:t>
      </w:r>
      <w:r w:rsidRPr="00FE2610">
        <w:rPr>
          <w:color w:val="000000"/>
          <w:sz w:val="24"/>
          <w:szCs w:val="24"/>
          <w:lang w:bidi="ru-RU"/>
        </w:rPr>
        <w:t xml:space="preserve"> и финансирования терроризма и, что в настоящее время нет необходимости в разработке и приняти</w:t>
      </w:r>
      <w:r>
        <w:rPr>
          <w:color w:val="000000"/>
          <w:sz w:val="24"/>
          <w:szCs w:val="24"/>
          <w:lang w:bidi="ru-RU"/>
        </w:rPr>
        <w:t>и</w:t>
      </w:r>
      <w:r w:rsidRPr="00FE2610">
        <w:rPr>
          <w:color w:val="000000"/>
          <w:sz w:val="24"/>
          <w:szCs w:val="24"/>
          <w:lang w:bidi="ru-RU"/>
        </w:rPr>
        <w:t xml:space="preserve"> Закона Республики Таджикистан </w:t>
      </w:r>
      <w:r>
        <w:rPr>
          <w:color w:val="000000"/>
          <w:sz w:val="24"/>
          <w:szCs w:val="24"/>
          <w:lang w:bidi="ru-RU"/>
        </w:rPr>
        <w:t>«</w:t>
      </w:r>
      <w:r w:rsidRPr="00FE2610">
        <w:rPr>
          <w:color w:val="000000"/>
          <w:sz w:val="24"/>
          <w:szCs w:val="24"/>
          <w:lang w:bidi="ru-RU"/>
        </w:rPr>
        <w:t>Об общественных объединениях</w:t>
      </w:r>
      <w:r>
        <w:rPr>
          <w:color w:val="000000"/>
          <w:sz w:val="24"/>
          <w:szCs w:val="24"/>
          <w:lang w:bidi="ru-RU"/>
        </w:rPr>
        <w:t>»</w:t>
      </w:r>
      <w:r w:rsidRPr="00FE2610">
        <w:rPr>
          <w:color w:val="000000"/>
          <w:sz w:val="24"/>
          <w:szCs w:val="24"/>
          <w:lang w:bidi="ru-RU"/>
        </w:rPr>
        <w:t xml:space="preserve"> в новой редакции.</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spacing w:after="0" w:line="360" w:lineRule="auto"/>
        <w:ind w:firstLine="567"/>
        <w:jc w:val="both"/>
        <w:rPr>
          <w:rFonts w:ascii="Times New Roman" w:eastAsia="Times New Roman" w:hAnsi="Times New Roman"/>
          <w:sz w:val="24"/>
          <w:szCs w:val="24"/>
          <w:lang w:eastAsia="ru-RU"/>
        </w:rPr>
      </w:pPr>
      <w:r w:rsidRPr="00FE2610">
        <w:rPr>
          <w:rFonts w:ascii="Times New Roman" w:hAnsi="Times New Roman"/>
          <w:sz w:val="24"/>
          <w:szCs w:val="24"/>
        </w:rPr>
        <w:t xml:space="preserve">По </w:t>
      </w:r>
      <w:r w:rsidRPr="00FE2610">
        <w:rPr>
          <w:rFonts w:ascii="Times New Roman" w:eastAsia="Times New Roman" w:hAnsi="Times New Roman"/>
          <w:sz w:val="24"/>
          <w:szCs w:val="24"/>
          <w:lang w:eastAsia="ru-RU"/>
        </w:rPr>
        <w:t>рекомендациям 118.50-118.59, 118.65</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56. Для усовершенствования законодательства по регулированию деятельности вебсайтов Генеральной прокуратурой Республики Таджикистан направлены соответствующие письма в Верховный Суд, Министерство юстиции, МВД, ГКНБ, Национальный центр по законодательству, Службу связи и Уполномоченному по правам человека в Республик</w:t>
      </w:r>
      <w:r>
        <w:rPr>
          <w:color w:val="000000"/>
          <w:sz w:val="24"/>
          <w:szCs w:val="24"/>
          <w:lang w:bidi="ru-RU"/>
        </w:rPr>
        <w:t>е</w:t>
      </w:r>
      <w:r w:rsidRPr="00FE2610">
        <w:rPr>
          <w:color w:val="000000"/>
          <w:sz w:val="24"/>
          <w:szCs w:val="24"/>
          <w:lang w:bidi="ru-RU"/>
        </w:rPr>
        <w:t xml:space="preserve"> Таджикистан для предоставления предложений по усовершенствованию действующего законодательства. На основании представленных предложений будут разработаны соответствующие нормативные правовые акты по указанным вопросам.</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По рекомендациям 115.92-115.95, 115.116</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57. Долгосрочным стратегическим документом повышени</w:t>
      </w:r>
      <w:r>
        <w:rPr>
          <w:color w:val="000000"/>
          <w:sz w:val="24"/>
          <w:szCs w:val="24"/>
          <w:lang w:bidi="ru-RU"/>
        </w:rPr>
        <w:t>я</w:t>
      </w:r>
      <w:r w:rsidRPr="00FE2610">
        <w:rPr>
          <w:color w:val="000000"/>
          <w:sz w:val="24"/>
          <w:szCs w:val="24"/>
          <w:lang w:bidi="ru-RU"/>
        </w:rPr>
        <w:t xml:space="preserve"> уровня жизни и благополучия населения Таджикистан является Национальная стратегия развития Республики Таджикистан на период до 2030 года. В зависимости от периодов ее реализации разрабатываются и принимаются краткосрочные программы развития республики. В данный момент реализуется первый период указанной Стратегии в соответствии с Программой среднесрочного развития Республики Таджикистан на период 2016-2020 годы, которая утверждена постановлением </w:t>
      </w:r>
      <w:proofErr w:type="spellStart"/>
      <w:r w:rsidRPr="00FE2610">
        <w:rPr>
          <w:color w:val="000000"/>
          <w:sz w:val="24"/>
          <w:szCs w:val="24"/>
          <w:lang w:bidi="ru-RU"/>
        </w:rPr>
        <w:t>Маджлиси</w:t>
      </w:r>
      <w:proofErr w:type="spellEnd"/>
      <w:r w:rsidRPr="00FE2610">
        <w:rPr>
          <w:color w:val="000000"/>
          <w:sz w:val="24"/>
          <w:szCs w:val="24"/>
          <w:lang w:bidi="ru-RU"/>
        </w:rPr>
        <w:t xml:space="preserve"> </w:t>
      </w:r>
      <w:proofErr w:type="spellStart"/>
      <w:r w:rsidRPr="00FE2610">
        <w:rPr>
          <w:color w:val="000000"/>
          <w:sz w:val="24"/>
          <w:szCs w:val="24"/>
          <w:lang w:bidi="ru-RU"/>
        </w:rPr>
        <w:t>намояндагон</w:t>
      </w:r>
      <w:proofErr w:type="spellEnd"/>
      <w:r w:rsidRPr="00FE2610">
        <w:rPr>
          <w:color w:val="000000"/>
          <w:sz w:val="24"/>
          <w:szCs w:val="24"/>
          <w:lang w:bidi="ru-RU"/>
        </w:rPr>
        <w:t xml:space="preserve"> </w:t>
      </w:r>
      <w:proofErr w:type="spellStart"/>
      <w:r w:rsidRPr="00FE2610">
        <w:rPr>
          <w:color w:val="000000"/>
          <w:sz w:val="24"/>
          <w:szCs w:val="24"/>
          <w:lang w:bidi="ru-RU"/>
        </w:rPr>
        <w:t>Маджлиси</w:t>
      </w:r>
      <w:proofErr w:type="spellEnd"/>
      <w:r w:rsidRPr="00FE2610">
        <w:rPr>
          <w:color w:val="000000"/>
          <w:sz w:val="24"/>
          <w:szCs w:val="24"/>
          <w:lang w:bidi="ru-RU"/>
        </w:rPr>
        <w:t xml:space="preserve"> Оли Республики Таджикистан от 28 декабря 2016 году.</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Индикативное планирование, которое положено в основу разработки Программы среднесрочного развития Республики Таджикистан на период 2016-2020, преследует цель ввести в национальную правовую среду системные и концептуальные изменения, направленные на обеспечение национальной безопасности и повышение качества жизни населения на основе внедрения системы стратегического планирования социально-экономического развития.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lastRenderedPageBreak/>
        <w:t>А также в рамках данной Программы для повышения уровня жизни и благополучия населения в Республики Таджикистан представлен взаимосвязанный комплекс мероприятий</w:t>
      </w:r>
      <w:proofErr w:type="gramStart"/>
      <w:r w:rsidRPr="00FE2610">
        <w:rPr>
          <w:color w:val="000000"/>
          <w:sz w:val="24"/>
          <w:szCs w:val="24"/>
          <w:lang w:bidi="ru-RU"/>
        </w:rPr>
        <w:t xml:space="preserve"> :</w:t>
      </w:r>
      <w:proofErr w:type="gramEnd"/>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1) В</w:t>
      </w:r>
      <w:r>
        <w:rPr>
          <w:color w:val="000000"/>
          <w:sz w:val="24"/>
          <w:szCs w:val="24"/>
          <w:lang w:bidi="ru-RU"/>
        </w:rPr>
        <w:t xml:space="preserve"> </w:t>
      </w:r>
      <w:r w:rsidRPr="00FE2610">
        <w:rPr>
          <w:color w:val="000000"/>
          <w:sz w:val="24"/>
          <w:szCs w:val="24"/>
          <w:lang w:bidi="ru-RU"/>
        </w:rPr>
        <w:t>сфере укреплени</w:t>
      </w:r>
      <w:r>
        <w:rPr>
          <w:color w:val="000000"/>
          <w:sz w:val="24"/>
          <w:szCs w:val="24"/>
          <w:lang w:bidi="ru-RU"/>
        </w:rPr>
        <w:t>я</w:t>
      </w:r>
      <w:r w:rsidRPr="00FE2610">
        <w:rPr>
          <w:color w:val="000000"/>
          <w:sz w:val="24"/>
          <w:szCs w:val="24"/>
          <w:lang w:bidi="ru-RU"/>
        </w:rPr>
        <w:t xml:space="preserve"> институционального потенциала:</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усиление защиты прав собственности, создание института Омбудсмена по защите прав предпринимателей, совершенствование судебной защиты прав предпринимателей;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совершенствование деятельности институтов, поддерживающих предпринимательство, таких как Фонд поддержки предпринимательства, агентств продвижения инвестиций и экспорта, Центра реализации проектов государственно – частного партнерства и создание эффективных механизмов местного развития;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последовательная реализация политики снижения административного бремени ведения бизнеса и формирования системы административного сопровождения средних и крупных инвестиционных проектов частного сектора по принципу «одного окна»;</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реализация политики поощрения прямых иностранных инвестиций, как одного из основных условий индустриально-инновационного развития экономики;</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интеграция трансграничных и национальных транспортных коридоров и развитие телекоммуникационных сетей.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2) В сфере повышения эффективности и разнообразия реального сектора экономики:</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совершенствование налоговой политики для стимулирования инвестиционной активности частных предпринимателей;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углубление аграрной реформы с целью формирования и развития высокодоходного сельскохозяйственного производства;</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преодоление низкого уровня продовольственной самообеспеченности и повышение уровня продовольственной безопасности и улучшение качества питания;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снижение уязвимости финансового (банковского) сектора и обеспечение его устойчивой деятельности.</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3) В сфере повышения продуктивности человеческого капитала:</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обеспечение взаимосвязи профессиональных знаний и практических навыков через формирование образовательных и квалификационных стандартов по специальностям различного профиля с привлечением предприятий и организаций, реализация системы обучения на базе крупных предприятий, создание производственных площадок обучения;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 поддержка развития системы начального и среднего профессионального образования, скоординированная с приоритетными направлениями развития экономики страны (укрепление материально-технической базы, взаимосвязей с предприятиями и организациями, будущими работодателями выпускников, развитие и повышение эффективности системы профориентации молодежи, создание системы региональных конкурсов по рабочим специальностям – </w:t>
      </w:r>
      <w:proofErr w:type="spellStart"/>
      <w:r w:rsidRPr="00FE2610">
        <w:rPr>
          <w:color w:val="000000"/>
          <w:sz w:val="24"/>
          <w:szCs w:val="24"/>
          <w:lang w:bidi="ru-RU"/>
        </w:rPr>
        <w:t>World</w:t>
      </w:r>
      <w:proofErr w:type="spellEnd"/>
      <w:r w:rsidRPr="00FE2610">
        <w:rPr>
          <w:color w:val="000000"/>
          <w:sz w:val="24"/>
          <w:szCs w:val="24"/>
          <w:lang w:bidi="ru-RU"/>
        </w:rPr>
        <w:t xml:space="preserve"> </w:t>
      </w:r>
      <w:proofErr w:type="spellStart"/>
      <w:r w:rsidRPr="00FE2610">
        <w:rPr>
          <w:color w:val="000000"/>
          <w:sz w:val="24"/>
          <w:szCs w:val="24"/>
          <w:lang w:bidi="ru-RU"/>
        </w:rPr>
        <w:t>Skills</w:t>
      </w:r>
      <w:proofErr w:type="spellEnd"/>
      <w:r w:rsidRPr="00FE2610">
        <w:rPr>
          <w:color w:val="000000"/>
          <w:sz w:val="24"/>
          <w:szCs w:val="24"/>
          <w:lang w:bidi="ru-RU"/>
        </w:rPr>
        <w:t xml:space="preserve"> </w:t>
      </w:r>
      <w:proofErr w:type="spellStart"/>
      <w:r w:rsidRPr="00FE2610">
        <w:rPr>
          <w:color w:val="000000"/>
          <w:sz w:val="24"/>
          <w:szCs w:val="24"/>
          <w:lang w:bidi="ru-RU"/>
        </w:rPr>
        <w:lastRenderedPageBreak/>
        <w:t>Tajikistan</w:t>
      </w:r>
      <w:proofErr w:type="spellEnd"/>
      <w:r w:rsidRPr="00FE2610">
        <w:rPr>
          <w:color w:val="000000"/>
          <w:sz w:val="24"/>
          <w:szCs w:val="24"/>
          <w:lang w:bidi="ru-RU"/>
        </w:rPr>
        <w:t>);</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обеспечение стабильного и равного доступа к социальным услугам;</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преодоление низкого уровня продовольственной самообеспеченности и внедрение системы полноценного питания;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всемерное обеспечение прав человека, верховенства закона и снижение социального неравенства.</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А также для достижения поставленной цели необходимо выполнение ряда задач. В их числе поддержание устойчивых и высоких темпов экономического роста и его нового качества на основе ускоренного развития профессиональных навыков, знаний и технологий, модернизация и диверсификация хозяйственной деятельности, формирование динамичной системы государственного и местного развития, сокращение уязвимости перед внешними факторами.</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Решение всех этих задач требует комплексных и скоординированных усилий в рамках Программы среднесрочного развития Республики Таджикистан на период 2016-2020. Если эти задачи будет реализованы, то в соответствии прогнозом данной программы</w:t>
      </w:r>
      <w:r>
        <w:rPr>
          <w:color w:val="000000"/>
          <w:sz w:val="24"/>
          <w:szCs w:val="24"/>
          <w:lang w:bidi="ru-RU"/>
        </w:rPr>
        <w:t>,</w:t>
      </w:r>
      <w:r w:rsidRPr="00FE2610">
        <w:rPr>
          <w:color w:val="000000"/>
          <w:sz w:val="24"/>
          <w:szCs w:val="24"/>
          <w:lang w:bidi="ru-RU"/>
        </w:rPr>
        <w:t xml:space="preserve"> уровень бедности в республике в 2019 году снизится до 21,7 %, а в 2020 году </w:t>
      </w:r>
      <w:r>
        <w:rPr>
          <w:color w:val="000000"/>
          <w:sz w:val="24"/>
          <w:szCs w:val="24"/>
          <w:lang w:bidi="ru-RU"/>
        </w:rPr>
        <w:t xml:space="preserve">- </w:t>
      </w:r>
      <w:r w:rsidRPr="00FE2610">
        <w:rPr>
          <w:color w:val="000000"/>
          <w:sz w:val="24"/>
          <w:szCs w:val="24"/>
          <w:lang w:bidi="ru-RU"/>
        </w:rPr>
        <w:t xml:space="preserve">до 20%.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58. Следует отметить, что создание новых рабочих мест является одним из основных приоритетов Правительства Республики Таджикистан и в соответствии Национальной стратег</w:t>
      </w:r>
      <w:r>
        <w:rPr>
          <w:color w:val="000000"/>
          <w:sz w:val="24"/>
          <w:szCs w:val="24"/>
          <w:lang w:bidi="ru-RU"/>
        </w:rPr>
        <w:t>ией</w:t>
      </w:r>
      <w:r w:rsidRPr="00FE2610">
        <w:rPr>
          <w:color w:val="000000"/>
          <w:sz w:val="24"/>
          <w:szCs w:val="24"/>
          <w:lang w:bidi="ru-RU"/>
        </w:rPr>
        <w:t xml:space="preserve"> развития Республики Таджикистан на период до 2030 года, а также Программой среднесрочного развития Республики Таджикистан на период 2016-2020 годы ежегодно необходимо создать не менее 100 тыс. новых постоянных производительных рабочих мест.</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В соответстви</w:t>
      </w:r>
      <w:r>
        <w:rPr>
          <w:color w:val="000000"/>
          <w:sz w:val="24"/>
          <w:szCs w:val="24"/>
          <w:lang w:bidi="ru-RU"/>
        </w:rPr>
        <w:t>е с</w:t>
      </w:r>
      <w:r w:rsidRPr="00FE2610">
        <w:rPr>
          <w:color w:val="000000"/>
          <w:sz w:val="24"/>
          <w:szCs w:val="24"/>
          <w:lang w:bidi="ru-RU"/>
        </w:rPr>
        <w:t xml:space="preserve"> информаци</w:t>
      </w:r>
      <w:r>
        <w:rPr>
          <w:color w:val="000000"/>
          <w:sz w:val="24"/>
          <w:szCs w:val="24"/>
          <w:lang w:bidi="ru-RU"/>
        </w:rPr>
        <w:t>ей</w:t>
      </w:r>
      <w:r w:rsidRPr="00FE2610">
        <w:rPr>
          <w:color w:val="000000"/>
          <w:sz w:val="24"/>
          <w:szCs w:val="24"/>
          <w:lang w:bidi="ru-RU"/>
        </w:rPr>
        <w:t xml:space="preserve"> Агентства по</w:t>
      </w:r>
      <w:r>
        <w:rPr>
          <w:color w:val="000000"/>
          <w:sz w:val="24"/>
          <w:szCs w:val="24"/>
          <w:lang w:bidi="ru-RU"/>
        </w:rPr>
        <w:t xml:space="preserve"> </w:t>
      </w:r>
      <w:r w:rsidRPr="00FE2610">
        <w:rPr>
          <w:color w:val="000000"/>
          <w:sz w:val="24"/>
          <w:szCs w:val="24"/>
          <w:lang w:bidi="ru-RU"/>
        </w:rPr>
        <w:t>статистик</w:t>
      </w:r>
      <w:r>
        <w:rPr>
          <w:color w:val="000000"/>
          <w:sz w:val="24"/>
          <w:szCs w:val="24"/>
          <w:lang w:bidi="ru-RU"/>
        </w:rPr>
        <w:t>е</w:t>
      </w:r>
      <w:r w:rsidRPr="00FE2610">
        <w:rPr>
          <w:color w:val="000000"/>
          <w:sz w:val="24"/>
          <w:szCs w:val="24"/>
          <w:lang w:bidi="ru-RU"/>
        </w:rPr>
        <w:t xml:space="preserve"> при Президенте Республики Таджикистан за январь - сентябрь 2018 года юридическими и физическими лицами было создано 124342 новых рабочих мест.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Несмотря на это</w:t>
      </w:r>
      <w:r>
        <w:rPr>
          <w:color w:val="000000"/>
          <w:sz w:val="24"/>
          <w:szCs w:val="24"/>
          <w:lang w:bidi="ru-RU"/>
        </w:rPr>
        <w:t>,</w:t>
      </w:r>
      <w:r w:rsidRPr="00FE2610">
        <w:rPr>
          <w:color w:val="000000"/>
          <w:sz w:val="24"/>
          <w:szCs w:val="24"/>
          <w:lang w:bidi="ru-RU"/>
        </w:rPr>
        <w:t xml:space="preserve"> в республике число официально зарегистрированных безработных на конец сентября 2018 года составил</w:t>
      </w:r>
      <w:r>
        <w:rPr>
          <w:color w:val="000000"/>
          <w:sz w:val="24"/>
          <w:szCs w:val="24"/>
          <w:lang w:bidi="ru-RU"/>
        </w:rPr>
        <w:t>о</w:t>
      </w:r>
      <w:r w:rsidRPr="00FE2610">
        <w:rPr>
          <w:color w:val="000000"/>
          <w:sz w:val="24"/>
          <w:szCs w:val="24"/>
          <w:lang w:bidi="ru-RU"/>
        </w:rPr>
        <w:t xml:space="preserve"> 52,7 тыс. человек</w:t>
      </w:r>
      <w:r>
        <w:rPr>
          <w:color w:val="000000"/>
          <w:sz w:val="24"/>
          <w:szCs w:val="24"/>
          <w:lang w:bidi="ru-RU"/>
        </w:rPr>
        <w:t>,</w:t>
      </w:r>
      <w:r w:rsidRPr="00FE2610">
        <w:rPr>
          <w:color w:val="000000"/>
          <w:sz w:val="24"/>
          <w:szCs w:val="24"/>
          <w:lang w:bidi="ru-RU"/>
        </w:rPr>
        <w:t xml:space="preserve"> и их численность увеличилась по сравнению с сентябрем 2017 года на 4,6%. Для социальной поддержки зарегистрированных безработных и повышения их конкурентоспособности на рынке труда предусматривается ряд мер, как профессиональная подготовка, переподготовка и повышение квалификации и т.д.</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По рекомендации 115.115</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59. В этот период с целью эффективного использования рабочей силы внутри страны, за границей и диверсификации трудовой миграции граждан Республики Таджикистан за границей в этой области подготовлен и заключен ряд соглашений о сотрудничестве с зарубежными странами, в том числе на основании поручения Исполнительного протокола о порядке реализации 14-го </w:t>
      </w:r>
      <w:r w:rsidRPr="00FE2610">
        <w:rPr>
          <w:color w:val="000000"/>
          <w:sz w:val="24"/>
          <w:szCs w:val="24"/>
          <w:lang w:bidi="ru-RU"/>
        </w:rPr>
        <w:lastRenderedPageBreak/>
        <w:t xml:space="preserve">заседания Межправительственной комиссии по экономическому сотрудничеству между Республикой Таджикистан и Республикой Казахстан от 12 февраля 2018 года с целью усиления сотрудничества в регулировании вопросов трудовой миграции с Республикой Казахстан подготовлены проекты межправительственных соглашений о </w:t>
      </w:r>
      <w:proofErr w:type="spellStart"/>
      <w:r w:rsidRPr="00FE2610">
        <w:rPr>
          <w:color w:val="000000"/>
          <w:sz w:val="24"/>
          <w:szCs w:val="24"/>
          <w:lang w:bidi="ru-RU"/>
        </w:rPr>
        <w:t>реадмиссии</w:t>
      </w:r>
      <w:proofErr w:type="spellEnd"/>
      <w:r w:rsidRPr="00FE2610">
        <w:rPr>
          <w:color w:val="000000"/>
          <w:sz w:val="24"/>
          <w:szCs w:val="24"/>
          <w:lang w:bidi="ru-RU"/>
        </w:rPr>
        <w:t xml:space="preserve"> и Исполнительном протоколе о порядке его реализации, о порядке пребывания граждан Республики Таджикистан на территории Республики Казахстан и граждан Республики Казахстан на территории Республики Таджикистан, о сотрудничестве в области миграции. Вышеуказанные документы были подписаны 14-15 марта 2018 года.</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Следует отметить, что подписанные документы направлены на усиление защиты прав и интересов граждан Республики Таджикистан, которые временно пребывают и осуществляют трудовую деятельность на территории Республики Казахстан, </w:t>
      </w:r>
      <w:r>
        <w:rPr>
          <w:color w:val="000000"/>
          <w:sz w:val="24"/>
          <w:szCs w:val="24"/>
          <w:lang w:bidi="ru-RU"/>
        </w:rPr>
        <w:t xml:space="preserve">на </w:t>
      </w:r>
      <w:r w:rsidRPr="00FE2610">
        <w:rPr>
          <w:color w:val="000000"/>
          <w:sz w:val="24"/>
          <w:szCs w:val="24"/>
          <w:lang w:bidi="ru-RU"/>
        </w:rPr>
        <w:t xml:space="preserve">сотрудничество между компетентными органами обеих стран в области регулирования вопросов миграции и на этой основе </w:t>
      </w:r>
      <w:r>
        <w:rPr>
          <w:color w:val="000000"/>
          <w:sz w:val="24"/>
          <w:szCs w:val="24"/>
          <w:lang w:bidi="ru-RU"/>
        </w:rPr>
        <w:t xml:space="preserve">на </w:t>
      </w:r>
      <w:r w:rsidRPr="00FE2610">
        <w:rPr>
          <w:color w:val="000000"/>
          <w:sz w:val="24"/>
          <w:szCs w:val="24"/>
          <w:lang w:bidi="ru-RU"/>
        </w:rPr>
        <w:t>укрепление дружественных отношений сторон.</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Также в этот период в апреле 2018 года был одобрен и подписан проект Меморандума между Правительством Республики Таджикистан и Правительством Объединенных Арабских Эмиратов в области рабочей силы. На основании данного Меморандума регулируются вопросы набора рабочей силы из Республики Таджикистан в Объединенные Арабские Эмираты, трудовые условия наших граждан в Объединенных Арабских Эмиратах определяются посредством индивидуального трудового договора между рабочим и работодателем.</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Со стороны министерства усилены работы по подписанию 5 проектов соглашений между Правительством Республики Таджикистан и Правительством Российской Федерации о сотрудничестве в области миграции, об организованном наборе граждан Республики Таджикистан для осуществления трудовой деятельности на территории Российской Федерации, о </w:t>
      </w:r>
      <w:proofErr w:type="spellStart"/>
      <w:r w:rsidRPr="00FE2610">
        <w:rPr>
          <w:color w:val="000000"/>
          <w:sz w:val="24"/>
          <w:szCs w:val="24"/>
          <w:lang w:bidi="ru-RU"/>
        </w:rPr>
        <w:t>реадмиссии</w:t>
      </w:r>
      <w:proofErr w:type="spellEnd"/>
      <w:r w:rsidRPr="00FE2610">
        <w:rPr>
          <w:color w:val="000000"/>
          <w:sz w:val="24"/>
          <w:szCs w:val="24"/>
          <w:lang w:bidi="ru-RU"/>
        </w:rPr>
        <w:t xml:space="preserve"> и Исполнительном протоколе о порядке его реализации, о правовом статусе Представительства Министерства труда, миграции и занятости населения Республики Таджикистан в Российской Федерации и Представительства Министерства внутренних дел Российской Федерации в Республике Таджикистан по миграции, о порядке пребывания граждан Республики Таджикистан на территории Российской Федерации и граждан Российской Федерации на территории Республики Таджикистан и проекта Договора между Правительством Республики Таджикистан и Правительством Российской Федерации о сотрудничестве в области социального обеспечения (пенсионного страхования), которые находятся на рассмотрении Сторон.</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60. Относительно нахождения новых рынков труда в ближних и дальних зарубежных странах были изучены и анализированы рынки труда таких стран, как Азербайджан, Катар и Южная Корея, подготовлены проекты межправительственных соглашений в области трудовой миграции для направления трудовых мигрантов в эти страны.</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lastRenderedPageBreak/>
        <w:t>С целью организации системы трудоустройства трудовых мигрантов за границей в структуре Министерства было создано Государственное учреждение «Агентство по трудоустройству за рубежом». Данным учреждением с целью организованного трудоустройства трудовых мигрантов подписан договор о сотрудничестве с организациями и учреждениями Российской Федерации, Республики Казахстан и Республики Польша.</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Кроме того, хозяйствующими субъектами трудовые мигранты Республики Таджикистан отправляются в зарубежные страны.</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Также на основании Плана мероприятий совместного сотрудничества с Комитетом по труду города Санкт-Петербург Российской Федерации в городах Душанбе и Куляб функционируют консультационные центры по организованному набору трудовых мигрантов для работы на аграрных предприятиях города Санкт-Петербург. Так, за 10 месяцев 2018 года были трудоустроены 617 граждан - трудовых мигрантов Республики Таджикистан в городе Санкт-Петербург.</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По рекомендациям 115.45, 115.98, 115.101-115.103, 115.117</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61. Реализуется Национальная программа по противодействию эпидемии ВИЧ в Республике Таджикистан на 2017-2020 гг.</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Следует отметить, что, наряду с вышеуказанной программой, был утвержден план его реализации и тиражирован в количестве 450 экземпляров на государственном, русском и английском языках, с предоставлением документов в заинтересованные ведомства и учреждения областей, городов и районов страны. Для своевременной и качественной реализации программы были приняты соответствующие постановления глав органов исполнительной власти областей, городов и районов. Также, в соответствии с Постановлением Правительства Республики Таджикистан был разработан План мониторинга и оценки (</w:t>
      </w:r>
      <w:proofErr w:type="spellStart"/>
      <w:r w:rsidRPr="00FE2610">
        <w:rPr>
          <w:color w:val="000000"/>
          <w:sz w:val="24"/>
          <w:szCs w:val="24"/>
          <w:lang w:bidi="ru-RU"/>
        </w:rPr>
        <w:t>МиО</w:t>
      </w:r>
      <w:proofErr w:type="spellEnd"/>
      <w:r w:rsidRPr="00FE2610">
        <w:rPr>
          <w:color w:val="000000"/>
          <w:sz w:val="24"/>
          <w:szCs w:val="24"/>
          <w:lang w:bidi="ru-RU"/>
        </w:rPr>
        <w:t xml:space="preserve">) программы, утвержденный Национальным координационным комитетом по профилактике и борьбе с ВИЧ/СПИД, туберкулезом и малярией в Республике Таджикистан от 30 августа 2017 года за №40. Индикаторы, включенные в данный план </w:t>
      </w:r>
      <w:proofErr w:type="spellStart"/>
      <w:r w:rsidRPr="00FE2610">
        <w:rPr>
          <w:color w:val="000000"/>
          <w:sz w:val="24"/>
          <w:szCs w:val="24"/>
          <w:lang w:bidi="ru-RU"/>
        </w:rPr>
        <w:t>МиО</w:t>
      </w:r>
      <w:proofErr w:type="spellEnd"/>
      <w:r>
        <w:rPr>
          <w:color w:val="000000"/>
          <w:sz w:val="24"/>
          <w:szCs w:val="24"/>
          <w:lang w:bidi="ru-RU"/>
        </w:rPr>
        <w:t>,</w:t>
      </w:r>
      <w:r w:rsidRPr="00FE2610">
        <w:rPr>
          <w:color w:val="000000"/>
          <w:sz w:val="24"/>
          <w:szCs w:val="24"/>
          <w:lang w:bidi="ru-RU"/>
        </w:rPr>
        <w:t xml:space="preserve"> дают возможность провести анализ качественного выполнения мероприятий и оценк</w:t>
      </w:r>
      <w:r>
        <w:rPr>
          <w:color w:val="000000"/>
          <w:sz w:val="24"/>
          <w:szCs w:val="24"/>
          <w:lang w:bidi="ru-RU"/>
        </w:rPr>
        <w:t>и</w:t>
      </w:r>
      <w:r w:rsidRPr="00FE2610">
        <w:rPr>
          <w:color w:val="000000"/>
          <w:sz w:val="24"/>
          <w:szCs w:val="24"/>
          <w:lang w:bidi="ru-RU"/>
        </w:rPr>
        <w:t xml:space="preserve"> результатов деятельности.</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Все мероприятия, направленные на выявление эпидемиологического расследования с целью определения контактных лиц, контроль качества мероприятий, проведение исследований, предоставлени</w:t>
      </w:r>
      <w:r>
        <w:rPr>
          <w:color w:val="000000"/>
          <w:sz w:val="24"/>
          <w:szCs w:val="24"/>
          <w:lang w:bidi="ru-RU"/>
        </w:rPr>
        <w:t xml:space="preserve">е </w:t>
      </w:r>
      <w:r w:rsidRPr="00FE2610">
        <w:rPr>
          <w:color w:val="000000"/>
          <w:sz w:val="24"/>
          <w:szCs w:val="24"/>
          <w:lang w:bidi="ru-RU"/>
        </w:rPr>
        <w:t>антиретровирусной терапии и профилактики оппортунистических инфекций, мероприятия по профилактике передачи ВИЧ от матери к ребенку, мероприятия по безопасности донорской крови и профилактике внутрибольничной инфекции, уход и паллиативн</w:t>
      </w:r>
      <w:r>
        <w:rPr>
          <w:color w:val="000000"/>
          <w:sz w:val="24"/>
          <w:szCs w:val="24"/>
          <w:lang w:bidi="ru-RU"/>
        </w:rPr>
        <w:t>ую</w:t>
      </w:r>
      <w:r w:rsidRPr="00FE2610">
        <w:rPr>
          <w:color w:val="000000"/>
          <w:sz w:val="24"/>
          <w:szCs w:val="24"/>
          <w:lang w:bidi="ru-RU"/>
        </w:rPr>
        <w:t xml:space="preserve"> помощь больным с синдромом приобретённого иммунодефицита реализуются в рамках выполнения </w:t>
      </w:r>
      <w:r w:rsidRPr="00FE2610">
        <w:rPr>
          <w:color w:val="000000"/>
          <w:sz w:val="24"/>
          <w:szCs w:val="24"/>
          <w:lang w:bidi="ru-RU"/>
        </w:rPr>
        <w:lastRenderedPageBreak/>
        <w:t>вышеуказанной программы, плана её реализации и других нормативно–правовых документов</w:t>
      </w:r>
      <w:r>
        <w:rPr>
          <w:color w:val="000000"/>
          <w:sz w:val="24"/>
          <w:szCs w:val="24"/>
          <w:lang w:bidi="ru-RU"/>
        </w:rPr>
        <w:t>,</w:t>
      </w:r>
      <w:r w:rsidRPr="00FE2610">
        <w:rPr>
          <w:color w:val="000000"/>
          <w:sz w:val="24"/>
          <w:szCs w:val="24"/>
          <w:lang w:bidi="ru-RU"/>
        </w:rPr>
        <w:t xml:space="preserve"> принятых в связи с этим.</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62. Утверждены 17 нормативно-правовых документов</w:t>
      </w:r>
      <w:r>
        <w:rPr>
          <w:color w:val="000000"/>
          <w:sz w:val="24"/>
          <w:szCs w:val="24"/>
          <w:lang w:bidi="ru-RU"/>
        </w:rPr>
        <w:t>,</w:t>
      </w:r>
      <w:r w:rsidRPr="00FE2610">
        <w:rPr>
          <w:color w:val="000000"/>
          <w:sz w:val="24"/>
          <w:szCs w:val="24"/>
          <w:lang w:bidi="ru-RU"/>
        </w:rPr>
        <w:t xml:space="preserve"> охватывающи</w:t>
      </w:r>
      <w:r>
        <w:rPr>
          <w:color w:val="000000"/>
          <w:sz w:val="24"/>
          <w:szCs w:val="24"/>
          <w:lang w:bidi="ru-RU"/>
        </w:rPr>
        <w:t>х</w:t>
      </w:r>
      <w:r w:rsidRPr="00FE2610">
        <w:rPr>
          <w:color w:val="000000"/>
          <w:sz w:val="24"/>
          <w:szCs w:val="24"/>
          <w:lang w:bidi="ru-RU"/>
        </w:rPr>
        <w:t xml:space="preserve"> права лиц с психическими заболеваниями. В связи с утверждением и внедрением в действие Кодекса здравоохранения Республики Таджикистан, в течении 2018 – 2019 гг. планируется внедрение изменений и дополнений в нормативно-правовые акты психиатрической службы страны и ее </w:t>
      </w:r>
      <w:proofErr w:type="spellStart"/>
      <w:r w:rsidRPr="00FE2610">
        <w:rPr>
          <w:color w:val="000000"/>
          <w:sz w:val="24"/>
          <w:szCs w:val="24"/>
          <w:lang w:bidi="ru-RU"/>
        </w:rPr>
        <w:t>адаптирование</w:t>
      </w:r>
      <w:proofErr w:type="spellEnd"/>
      <w:r w:rsidRPr="00FE2610">
        <w:rPr>
          <w:color w:val="000000"/>
          <w:sz w:val="24"/>
          <w:szCs w:val="24"/>
          <w:lang w:bidi="ru-RU"/>
        </w:rPr>
        <w:t xml:space="preserve"> к международным стандартам.</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63. Охрана здоровья матери и ребенка является приоритетным направлением здравоохранения страны.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На сегодняшний день разработаны ключевые документы по охране здоровья матери и ребёнка.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По данным официальной статистики, показатели младенческой и детской смертности имеют тенденцию к снижению. Так, если показатель младенческой смертности в 2008 году составлял 23,4 на 1000 живорожденных, то в 2017 году этот показатель снизился и составил 16,3 на 1000 живорожденных. Показатель смертности детей от 0 до 5 лет в 2008 и в 2017 годах составил 21,3 и 20,1 соответственно на 1000 живорожденных.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Показатель материнской смертности</w:t>
      </w:r>
      <w:r>
        <w:rPr>
          <w:color w:val="000000"/>
          <w:sz w:val="24"/>
          <w:szCs w:val="24"/>
          <w:lang w:bidi="ru-RU"/>
        </w:rPr>
        <w:t>,</w:t>
      </w:r>
      <w:r w:rsidRPr="00FE2610">
        <w:rPr>
          <w:color w:val="000000"/>
          <w:sz w:val="24"/>
          <w:szCs w:val="24"/>
          <w:lang w:bidi="ru-RU"/>
        </w:rPr>
        <w:t xml:space="preserve"> по данным официальной статистики</w:t>
      </w:r>
      <w:r>
        <w:rPr>
          <w:color w:val="000000"/>
          <w:sz w:val="24"/>
          <w:szCs w:val="24"/>
          <w:lang w:bidi="ru-RU"/>
        </w:rPr>
        <w:t>,</w:t>
      </w:r>
      <w:r w:rsidRPr="00FE2610">
        <w:rPr>
          <w:color w:val="000000"/>
          <w:sz w:val="24"/>
          <w:szCs w:val="24"/>
          <w:lang w:bidi="ru-RU"/>
        </w:rPr>
        <w:t xml:space="preserve"> также снизился за последние десятилетия и составил в 2010 и в 2017 годах 45, 0 и 25,0 соответственно на 100 000 живорожденных.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Одним из основных факторов снижения материнской и детской смертности является создание условий для доступности населения к медицинским услугам путём улучшения материально-технической базы, строительство новых учреждений и оснащени</w:t>
      </w:r>
      <w:r>
        <w:rPr>
          <w:color w:val="000000"/>
          <w:sz w:val="24"/>
          <w:szCs w:val="24"/>
          <w:lang w:bidi="ru-RU"/>
        </w:rPr>
        <w:t>е</w:t>
      </w:r>
      <w:r w:rsidRPr="00FE2610">
        <w:rPr>
          <w:color w:val="000000"/>
          <w:sz w:val="24"/>
          <w:szCs w:val="24"/>
          <w:lang w:bidi="ru-RU"/>
        </w:rPr>
        <w:t xml:space="preserve"> их необходимым медицинским оборудованием.</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Для своевременного оказания качественной и медицинской помощи беременным женщинам, недоношенным и больным детям, при поддержке партнёров по развитию в городе Куляб </w:t>
      </w:r>
      <w:proofErr w:type="spellStart"/>
      <w:r w:rsidRPr="00FE2610">
        <w:rPr>
          <w:color w:val="000000"/>
          <w:sz w:val="24"/>
          <w:szCs w:val="24"/>
          <w:lang w:bidi="ru-RU"/>
        </w:rPr>
        <w:t>Хатлонской</w:t>
      </w:r>
      <w:proofErr w:type="spellEnd"/>
      <w:r w:rsidRPr="00FE2610">
        <w:rPr>
          <w:color w:val="000000"/>
          <w:sz w:val="24"/>
          <w:szCs w:val="24"/>
          <w:lang w:bidi="ru-RU"/>
        </w:rPr>
        <w:t xml:space="preserve"> области начат</w:t>
      </w:r>
      <w:r>
        <w:rPr>
          <w:color w:val="000000"/>
          <w:sz w:val="24"/>
          <w:szCs w:val="24"/>
          <w:lang w:bidi="ru-RU"/>
        </w:rPr>
        <w:t>ы</w:t>
      </w:r>
      <w:r w:rsidRPr="00FE2610">
        <w:rPr>
          <w:color w:val="000000"/>
          <w:sz w:val="24"/>
          <w:szCs w:val="24"/>
          <w:lang w:bidi="ru-RU"/>
        </w:rPr>
        <w:t xml:space="preserve"> строительство перинатального центра на общую сумму 49,873,000 </w:t>
      </w:r>
      <w:proofErr w:type="spellStart"/>
      <w:r w:rsidRPr="00FE2610">
        <w:rPr>
          <w:color w:val="000000"/>
          <w:sz w:val="24"/>
          <w:szCs w:val="24"/>
          <w:lang w:bidi="ru-RU"/>
        </w:rPr>
        <w:t>сомони</w:t>
      </w:r>
      <w:proofErr w:type="spellEnd"/>
      <w:r w:rsidRPr="00FE2610">
        <w:rPr>
          <w:color w:val="000000"/>
          <w:sz w:val="24"/>
          <w:szCs w:val="24"/>
          <w:lang w:bidi="ru-RU"/>
        </w:rPr>
        <w:t xml:space="preserve"> и закупка необходимого оборудования на сумму 28,230,000 </w:t>
      </w:r>
      <w:proofErr w:type="spellStart"/>
      <w:r w:rsidRPr="00FE2610">
        <w:rPr>
          <w:color w:val="000000"/>
          <w:sz w:val="24"/>
          <w:szCs w:val="24"/>
          <w:lang w:bidi="ru-RU"/>
        </w:rPr>
        <w:t>сомони</w:t>
      </w:r>
      <w:proofErr w:type="spellEnd"/>
      <w:r w:rsidRPr="00FE2610">
        <w:rPr>
          <w:color w:val="000000"/>
          <w:sz w:val="24"/>
          <w:szCs w:val="24"/>
          <w:lang w:bidi="ru-RU"/>
        </w:rPr>
        <w:t xml:space="preserve"> при поддержке Немецкого Банка Развития (</w:t>
      </w:r>
      <w:proofErr w:type="spellStart"/>
      <w:r w:rsidRPr="00FE2610">
        <w:rPr>
          <w:color w:val="000000"/>
          <w:sz w:val="24"/>
          <w:szCs w:val="24"/>
          <w:lang w:bidi="ru-RU"/>
        </w:rPr>
        <w:t>KfW</w:t>
      </w:r>
      <w:proofErr w:type="spellEnd"/>
      <w:r w:rsidRPr="00FE2610">
        <w:rPr>
          <w:color w:val="000000"/>
          <w:sz w:val="24"/>
          <w:szCs w:val="24"/>
          <w:lang w:bidi="ru-RU"/>
        </w:rPr>
        <w:t>) и вкладе Правительст</w:t>
      </w:r>
      <w:r>
        <w:rPr>
          <w:color w:val="000000"/>
          <w:sz w:val="24"/>
          <w:szCs w:val="24"/>
          <w:lang w:bidi="ru-RU"/>
        </w:rPr>
        <w:t>в</w:t>
      </w:r>
      <w:r w:rsidRPr="00FE2610">
        <w:rPr>
          <w:color w:val="000000"/>
          <w:sz w:val="24"/>
          <w:szCs w:val="24"/>
          <w:lang w:bidi="ru-RU"/>
        </w:rPr>
        <w:t xml:space="preserve">а Республики Таджикистан на общую сумму 6,636,480 </w:t>
      </w:r>
      <w:proofErr w:type="spellStart"/>
      <w:r w:rsidRPr="00FE2610">
        <w:rPr>
          <w:color w:val="000000"/>
          <w:sz w:val="24"/>
          <w:szCs w:val="24"/>
          <w:lang w:bidi="ru-RU"/>
        </w:rPr>
        <w:t>сомони</w:t>
      </w:r>
      <w:proofErr w:type="spellEnd"/>
      <w:r w:rsidRPr="00FE2610">
        <w:rPr>
          <w:color w:val="000000"/>
          <w:sz w:val="24"/>
          <w:szCs w:val="24"/>
          <w:lang w:bidi="ru-RU"/>
        </w:rPr>
        <w:t>. Согласно установленным планам</w:t>
      </w:r>
      <w:r>
        <w:rPr>
          <w:color w:val="000000"/>
          <w:sz w:val="24"/>
          <w:szCs w:val="24"/>
          <w:lang w:bidi="ru-RU"/>
        </w:rPr>
        <w:t>,</w:t>
      </w:r>
      <w:r w:rsidRPr="00FE2610">
        <w:rPr>
          <w:color w:val="000000"/>
          <w:sz w:val="24"/>
          <w:szCs w:val="24"/>
          <w:lang w:bidi="ru-RU"/>
        </w:rPr>
        <w:t xml:space="preserve"> учреждение будет сдано в эксплуатацию в первом триместре 2019 года.</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Также в городе </w:t>
      </w:r>
      <w:proofErr w:type="spellStart"/>
      <w:r w:rsidRPr="00FE2610">
        <w:rPr>
          <w:color w:val="000000"/>
          <w:sz w:val="24"/>
          <w:szCs w:val="24"/>
          <w:lang w:bidi="ru-RU"/>
        </w:rPr>
        <w:t>Бохтар</w:t>
      </w:r>
      <w:proofErr w:type="spellEnd"/>
      <w:r w:rsidRPr="00FE2610">
        <w:rPr>
          <w:color w:val="000000"/>
          <w:sz w:val="24"/>
          <w:szCs w:val="24"/>
          <w:lang w:bidi="ru-RU"/>
        </w:rPr>
        <w:t xml:space="preserve"> </w:t>
      </w:r>
      <w:proofErr w:type="spellStart"/>
      <w:r w:rsidRPr="00FE2610">
        <w:rPr>
          <w:color w:val="000000"/>
          <w:sz w:val="24"/>
          <w:szCs w:val="24"/>
          <w:lang w:bidi="ru-RU"/>
        </w:rPr>
        <w:t>Хатлонской</w:t>
      </w:r>
      <w:proofErr w:type="spellEnd"/>
      <w:r w:rsidRPr="00FE2610">
        <w:rPr>
          <w:color w:val="000000"/>
          <w:sz w:val="24"/>
          <w:szCs w:val="24"/>
          <w:lang w:bidi="ru-RU"/>
        </w:rPr>
        <w:t xml:space="preserve"> области продолжается строительство перинатального центра на общую сумму 68,693,000 </w:t>
      </w:r>
      <w:proofErr w:type="spellStart"/>
      <w:r w:rsidRPr="00FE2610">
        <w:rPr>
          <w:color w:val="000000"/>
          <w:sz w:val="24"/>
          <w:szCs w:val="24"/>
          <w:lang w:bidi="ru-RU"/>
        </w:rPr>
        <w:t>сомони</w:t>
      </w:r>
      <w:proofErr w:type="spellEnd"/>
      <w:r w:rsidRPr="00FE2610">
        <w:rPr>
          <w:color w:val="000000"/>
          <w:sz w:val="24"/>
          <w:szCs w:val="24"/>
          <w:lang w:bidi="ru-RU"/>
        </w:rPr>
        <w:t xml:space="preserve"> и закупка необходимого медицинского оборудования на сумму 28,230,000 </w:t>
      </w:r>
      <w:proofErr w:type="spellStart"/>
      <w:r w:rsidRPr="00FE2610">
        <w:rPr>
          <w:color w:val="000000"/>
          <w:sz w:val="24"/>
          <w:szCs w:val="24"/>
          <w:lang w:bidi="ru-RU"/>
        </w:rPr>
        <w:t>сомони</w:t>
      </w:r>
      <w:proofErr w:type="spellEnd"/>
      <w:r w:rsidRPr="00FE2610">
        <w:rPr>
          <w:color w:val="000000"/>
          <w:sz w:val="24"/>
          <w:szCs w:val="24"/>
          <w:lang w:bidi="ru-RU"/>
        </w:rPr>
        <w:t xml:space="preserve"> при поддержке Немецкого Банка Развития (</w:t>
      </w:r>
      <w:proofErr w:type="spellStart"/>
      <w:r w:rsidRPr="00FE2610">
        <w:rPr>
          <w:color w:val="000000"/>
          <w:sz w:val="24"/>
          <w:szCs w:val="24"/>
          <w:lang w:bidi="ru-RU"/>
        </w:rPr>
        <w:t>KfW</w:t>
      </w:r>
      <w:proofErr w:type="spellEnd"/>
      <w:r w:rsidRPr="00FE2610">
        <w:rPr>
          <w:color w:val="000000"/>
          <w:sz w:val="24"/>
          <w:szCs w:val="24"/>
          <w:lang w:bidi="ru-RU"/>
        </w:rPr>
        <w:t>) и вкладе Правительст</w:t>
      </w:r>
      <w:r>
        <w:rPr>
          <w:color w:val="000000"/>
          <w:sz w:val="24"/>
          <w:szCs w:val="24"/>
          <w:lang w:bidi="ru-RU"/>
        </w:rPr>
        <w:t>в</w:t>
      </w:r>
      <w:r w:rsidRPr="00FE2610">
        <w:rPr>
          <w:color w:val="000000"/>
          <w:sz w:val="24"/>
          <w:szCs w:val="24"/>
          <w:lang w:bidi="ru-RU"/>
        </w:rPr>
        <w:t xml:space="preserve">а Республики Таджикистан на общую сумму 8,848,640 </w:t>
      </w:r>
      <w:proofErr w:type="spellStart"/>
      <w:r w:rsidRPr="00FE2610">
        <w:rPr>
          <w:color w:val="000000"/>
          <w:sz w:val="24"/>
          <w:szCs w:val="24"/>
          <w:lang w:bidi="ru-RU"/>
        </w:rPr>
        <w:t>сомони</w:t>
      </w:r>
      <w:proofErr w:type="spellEnd"/>
      <w:r w:rsidRPr="00FE2610">
        <w:rPr>
          <w:color w:val="000000"/>
          <w:sz w:val="24"/>
          <w:szCs w:val="24"/>
          <w:lang w:bidi="ru-RU"/>
        </w:rPr>
        <w:t>. Учреждение будет сдано в эксплуатацию</w:t>
      </w:r>
      <w:r>
        <w:rPr>
          <w:color w:val="000000"/>
          <w:sz w:val="24"/>
          <w:szCs w:val="24"/>
          <w:lang w:bidi="ru-RU"/>
        </w:rPr>
        <w:t>,</w:t>
      </w:r>
      <w:r w:rsidRPr="00FE2610">
        <w:rPr>
          <w:color w:val="000000"/>
          <w:sz w:val="24"/>
          <w:szCs w:val="24"/>
          <w:lang w:bidi="ru-RU"/>
        </w:rPr>
        <w:t xml:space="preserve"> согласно плану</w:t>
      </w:r>
      <w:r>
        <w:rPr>
          <w:color w:val="000000"/>
          <w:sz w:val="24"/>
          <w:szCs w:val="24"/>
          <w:lang w:bidi="ru-RU"/>
        </w:rPr>
        <w:t>,</w:t>
      </w:r>
      <w:r w:rsidRPr="00FE2610">
        <w:rPr>
          <w:color w:val="000000"/>
          <w:sz w:val="24"/>
          <w:szCs w:val="24"/>
          <w:lang w:bidi="ru-RU"/>
        </w:rPr>
        <w:t xml:space="preserve"> в первом триместре 2020 года.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lastRenderedPageBreak/>
        <w:t xml:space="preserve">Кроме того, при поддержке германского общества по международному сотрудничеству GIZ для приобретения необходимого оборудования и лекарственных средств для 10 пилотных районов </w:t>
      </w:r>
      <w:proofErr w:type="spellStart"/>
      <w:r w:rsidRPr="00FE2610">
        <w:rPr>
          <w:color w:val="000000"/>
          <w:sz w:val="24"/>
          <w:szCs w:val="24"/>
          <w:lang w:bidi="ru-RU"/>
        </w:rPr>
        <w:t>Хатлонской</w:t>
      </w:r>
      <w:proofErr w:type="spellEnd"/>
      <w:r w:rsidRPr="00FE2610">
        <w:rPr>
          <w:color w:val="000000"/>
          <w:sz w:val="24"/>
          <w:szCs w:val="24"/>
          <w:lang w:bidi="ru-RU"/>
        </w:rPr>
        <w:t xml:space="preserve"> области выделена сумма 1,007,940 </w:t>
      </w:r>
      <w:proofErr w:type="spellStart"/>
      <w:r w:rsidRPr="00FE2610">
        <w:rPr>
          <w:color w:val="000000"/>
          <w:sz w:val="24"/>
          <w:szCs w:val="24"/>
          <w:lang w:bidi="ru-RU"/>
        </w:rPr>
        <w:t>сомони</w:t>
      </w:r>
      <w:proofErr w:type="spellEnd"/>
      <w:r w:rsidRPr="00FE2610">
        <w:rPr>
          <w:color w:val="000000"/>
          <w:sz w:val="24"/>
          <w:szCs w:val="24"/>
          <w:lang w:bidi="ru-RU"/>
        </w:rPr>
        <w:t>, а для проведения ремонтно-восстановительных работ и приобретения медицинского оборудов</w:t>
      </w:r>
      <w:r>
        <w:rPr>
          <w:color w:val="000000"/>
          <w:sz w:val="24"/>
          <w:szCs w:val="24"/>
          <w:lang w:bidi="ru-RU"/>
        </w:rPr>
        <w:t>а</w:t>
      </w:r>
      <w:r w:rsidRPr="00FE2610">
        <w:rPr>
          <w:color w:val="000000"/>
          <w:sz w:val="24"/>
          <w:szCs w:val="24"/>
          <w:lang w:bidi="ru-RU"/>
        </w:rPr>
        <w:t xml:space="preserve">ния для 3-х больниц </w:t>
      </w:r>
      <w:proofErr w:type="spellStart"/>
      <w:r w:rsidRPr="00FE2610">
        <w:rPr>
          <w:color w:val="000000"/>
          <w:sz w:val="24"/>
          <w:szCs w:val="24"/>
          <w:lang w:bidi="ru-RU"/>
        </w:rPr>
        <w:t>ГБАО</w:t>
      </w:r>
      <w:proofErr w:type="spellEnd"/>
      <w:r w:rsidRPr="00FE2610">
        <w:rPr>
          <w:color w:val="000000"/>
          <w:sz w:val="24"/>
          <w:szCs w:val="24"/>
          <w:lang w:bidi="ru-RU"/>
        </w:rPr>
        <w:t xml:space="preserve"> (</w:t>
      </w:r>
      <w:proofErr w:type="spellStart"/>
      <w:r w:rsidRPr="00FE2610">
        <w:rPr>
          <w:color w:val="000000"/>
          <w:sz w:val="24"/>
          <w:szCs w:val="24"/>
          <w:lang w:bidi="ru-RU"/>
        </w:rPr>
        <w:t>Шугнан</w:t>
      </w:r>
      <w:proofErr w:type="spellEnd"/>
      <w:r w:rsidRPr="00FE2610">
        <w:rPr>
          <w:color w:val="000000"/>
          <w:sz w:val="24"/>
          <w:szCs w:val="24"/>
          <w:lang w:bidi="ru-RU"/>
        </w:rPr>
        <w:t xml:space="preserve">, </w:t>
      </w:r>
      <w:proofErr w:type="spellStart"/>
      <w:r w:rsidRPr="00FE2610">
        <w:rPr>
          <w:color w:val="000000"/>
          <w:sz w:val="24"/>
          <w:szCs w:val="24"/>
          <w:lang w:bidi="ru-RU"/>
        </w:rPr>
        <w:t>Ишкошим</w:t>
      </w:r>
      <w:proofErr w:type="spellEnd"/>
      <w:r w:rsidRPr="00FE2610">
        <w:rPr>
          <w:color w:val="000000"/>
          <w:sz w:val="24"/>
          <w:szCs w:val="24"/>
          <w:lang w:bidi="ru-RU"/>
        </w:rPr>
        <w:t xml:space="preserve">, Мургаб) </w:t>
      </w:r>
      <w:proofErr w:type="spellStart"/>
      <w:r w:rsidRPr="00FE2610">
        <w:rPr>
          <w:color w:val="000000"/>
          <w:sz w:val="24"/>
          <w:szCs w:val="24"/>
          <w:lang w:bidi="ru-RU"/>
        </w:rPr>
        <w:t>выделено1,659,120</w:t>
      </w:r>
      <w:proofErr w:type="spellEnd"/>
      <w:r w:rsidRPr="00FE2610">
        <w:rPr>
          <w:color w:val="000000"/>
          <w:sz w:val="24"/>
          <w:szCs w:val="24"/>
          <w:lang w:bidi="ru-RU"/>
        </w:rPr>
        <w:t xml:space="preserve"> </w:t>
      </w:r>
      <w:proofErr w:type="spellStart"/>
      <w:r w:rsidRPr="00FE2610">
        <w:rPr>
          <w:color w:val="000000"/>
          <w:sz w:val="24"/>
          <w:szCs w:val="24"/>
          <w:lang w:bidi="ru-RU"/>
        </w:rPr>
        <w:t>сомони</w:t>
      </w:r>
      <w:proofErr w:type="spellEnd"/>
      <w:r w:rsidRPr="00FE2610">
        <w:rPr>
          <w:color w:val="000000"/>
          <w:sz w:val="24"/>
          <w:szCs w:val="24"/>
          <w:lang w:bidi="ru-RU"/>
        </w:rPr>
        <w:t xml:space="preserve">.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Для повышения материально-технической базы родовспомогательных и детских учреждений при поддержке детского Фонда ООН (ЮНИСЕФ) в 12 пилотных районах республики на сумму 5,181,000 </w:t>
      </w:r>
      <w:proofErr w:type="spellStart"/>
      <w:r w:rsidRPr="00FE2610">
        <w:rPr>
          <w:color w:val="000000"/>
          <w:sz w:val="24"/>
          <w:szCs w:val="24"/>
          <w:lang w:bidi="ru-RU"/>
        </w:rPr>
        <w:t>сомони</w:t>
      </w:r>
      <w:proofErr w:type="spellEnd"/>
      <w:r w:rsidRPr="00FE2610">
        <w:rPr>
          <w:color w:val="000000"/>
          <w:sz w:val="24"/>
          <w:szCs w:val="24"/>
          <w:lang w:bidi="ru-RU"/>
        </w:rPr>
        <w:t xml:space="preserve"> закуплены базовые медицинские оборудования. Также для приобретения оборудований </w:t>
      </w:r>
      <w:proofErr w:type="spellStart"/>
      <w:r w:rsidRPr="00FE2610">
        <w:rPr>
          <w:color w:val="000000"/>
          <w:sz w:val="24"/>
          <w:szCs w:val="24"/>
          <w:lang w:bidi="ru-RU"/>
        </w:rPr>
        <w:t>холодовой</w:t>
      </w:r>
      <w:proofErr w:type="spellEnd"/>
      <w:r w:rsidRPr="00FE2610">
        <w:rPr>
          <w:color w:val="000000"/>
          <w:sz w:val="24"/>
          <w:szCs w:val="24"/>
          <w:lang w:bidi="ru-RU"/>
        </w:rPr>
        <w:t xml:space="preserve"> цепи для хранения и транспортировки вакцин выделено 7,536,000 </w:t>
      </w:r>
      <w:proofErr w:type="spellStart"/>
      <w:r w:rsidRPr="00FE2610">
        <w:rPr>
          <w:color w:val="000000"/>
          <w:sz w:val="24"/>
          <w:szCs w:val="24"/>
          <w:lang w:bidi="ru-RU"/>
        </w:rPr>
        <w:t>сомони</w:t>
      </w:r>
      <w:proofErr w:type="spellEnd"/>
      <w:r w:rsidRPr="00FE2610">
        <w:rPr>
          <w:color w:val="000000"/>
          <w:sz w:val="24"/>
          <w:szCs w:val="24"/>
          <w:lang w:bidi="ru-RU"/>
        </w:rPr>
        <w:t>. Для восстановления инфраструктуры, в частности</w:t>
      </w:r>
      <w:r>
        <w:rPr>
          <w:color w:val="000000"/>
          <w:sz w:val="24"/>
          <w:szCs w:val="24"/>
          <w:lang w:bidi="ru-RU"/>
        </w:rPr>
        <w:t>,</w:t>
      </w:r>
      <w:r w:rsidRPr="00FE2610">
        <w:rPr>
          <w:color w:val="000000"/>
          <w:sz w:val="24"/>
          <w:szCs w:val="24"/>
          <w:lang w:bidi="ru-RU"/>
        </w:rPr>
        <w:t xml:space="preserve"> системы канализации и водоснабжения в 20 родильных и детских отделениях центральных районных больниц выделено 9,420,000 </w:t>
      </w:r>
      <w:proofErr w:type="spellStart"/>
      <w:r w:rsidRPr="00FE2610">
        <w:rPr>
          <w:color w:val="000000"/>
          <w:sz w:val="24"/>
          <w:szCs w:val="24"/>
          <w:lang w:bidi="ru-RU"/>
        </w:rPr>
        <w:t>сомони</w:t>
      </w:r>
      <w:proofErr w:type="spellEnd"/>
      <w:r w:rsidRPr="00FE2610">
        <w:rPr>
          <w:color w:val="000000"/>
          <w:sz w:val="24"/>
          <w:szCs w:val="24"/>
          <w:lang w:bidi="ru-RU"/>
        </w:rPr>
        <w:t xml:space="preserve">. В настоящее время подготавливаются проектно-сметные документы.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За 9 месяцев 2018 года при поддержке международной организации </w:t>
      </w:r>
      <w:r>
        <w:rPr>
          <w:color w:val="000000"/>
          <w:sz w:val="24"/>
          <w:szCs w:val="24"/>
          <w:lang w:bidi="ru-RU"/>
        </w:rPr>
        <w:t>«</w:t>
      </w:r>
      <w:proofErr w:type="spellStart"/>
      <w:r w:rsidRPr="00FE2610">
        <w:rPr>
          <w:color w:val="000000"/>
          <w:sz w:val="24"/>
          <w:szCs w:val="24"/>
          <w:lang w:bidi="ru-RU"/>
        </w:rPr>
        <w:t>ИнтраХэлс</w:t>
      </w:r>
      <w:proofErr w:type="spellEnd"/>
      <w:r w:rsidRPr="00FE2610">
        <w:rPr>
          <w:color w:val="000000"/>
          <w:sz w:val="24"/>
          <w:szCs w:val="24"/>
          <w:lang w:bidi="ru-RU"/>
        </w:rPr>
        <w:t xml:space="preserve"> Интернэшнл Инк</w:t>
      </w:r>
      <w:r>
        <w:rPr>
          <w:color w:val="000000"/>
          <w:sz w:val="24"/>
          <w:szCs w:val="24"/>
          <w:lang w:bidi="ru-RU"/>
        </w:rPr>
        <w:t>»</w:t>
      </w:r>
      <w:r w:rsidRPr="00FE2610">
        <w:rPr>
          <w:color w:val="000000"/>
          <w:sz w:val="24"/>
          <w:szCs w:val="24"/>
          <w:lang w:bidi="ru-RU"/>
        </w:rPr>
        <w:t xml:space="preserve"> выделено 3,786,333 </w:t>
      </w:r>
      <w:proofErr w:type="spellStart"/>
      <w:r w:rsidRPr="00FE2610">
        <w:rPr>
          <w:color w:val="000000"/>
          <w:sz w:val="24"/>
          <w:szCs w:val="24"/>
          <w:lang w:bidi="ru-RU"/>
        </w:rPr>
        <w:t>сомони</w:t>
      </w:r>
      <w:proofErr w:type="spellEnd"/>
      <w:r w:rsidRPr="00FE2610">
        <w:rPr>
          <w:color w:val="000000"/>
          <w:sz w:val="24"/>
          <w:szCs w:val="24"/>
          <w:lang w:bidi="ru-RU"/>
        </w:rPr>
        <w:t xml:space="preserve"> для обеспечения необходимым медицинским оборудованием 12 цен</w:t>
      </w:r>
      <w:r>
        <w:rPr>
          <w:color w:val="000000"/>
          <w:sz w:val="24"/>
          <w:szCs w:val="24"/>
          <w:lang w:bidi="ru-RU"/>
        </w:rPr>
        <w:t>т</w:t>
      </w:r>
      <w:r w:rsidRPr="00FE2610">
        <w:rPr>
          <w:color w:val="000000"/>
          <w:sz w:val="24"/>
          <w:szCs w:val="24"/>
          <w:lang w:bidi="ru-RU"/>
        </w:rPr>
        <w:t>ральной райо</w:t>
      </w:r>
      <w:r>
        <w:rPr>
          <w:color w:val="000000"/>
          <w:sz w:val="24"/>
          <w:szCs w:val="24"/>
          <w:lang w:bidi="ru-RU"/>
        </w:rPr>
        <w:t>н</w:t>
      </w:r>
      <w:r w:rsidRPr="00FE2610">
        <w:rPr>
          <w:color w:val="000000"/>
          <w:sz w:val="24"/>
          <w:szCs w:val="24"/>
          <w:lang w:bidi="ru-RU"/>
        </w:rPr>
        <w:t xml:space="preserve">ной больницы </w:t>
      </w:r>
      <w:proofErr w:type="spellStart"/>
      <w:r w:rsidRPr="00FE2610">
        <w:rPr>
          <w:color w:val="000000"/>
          <w:sz w:val="24"/>
          <w:szCs w:val="24"/>
          <w:lang w:bidi="ru-RU"/>
        </w:rPr>
        <w:t>Хатлонской</w:t>
      </w:r>
      <w:proofErr w:type="spellEnd"/>
      <w:r w:rsidRPr="00FE2610">
        <w:rPr>
          <w:color w:val="000000"/>
          <w:sz w:val="24"/>
          <w:szCs w:val="24"/>
          <w:lang w:bidi="ru-RU"/>
        </w:rPr>
        <w:t xml:space="preserve"> области.</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В 2018 году по проекту </w:t>
      </w:r>
      <w:r>
        <w:rPr>
          <w:color w:val="000000"/>
          <w:sz w:val="24"/>
          <w:szCs w:val="24"/>
          <w:lang w:bidi="ru-RU"/>
        </w:rPr>
        <w:t>«</w:t>
      </w:r>
      <w:r w:rsidRPr="00FE2610">
        <w:rPr>
          <w:color w:val="000000"/>
          <w:sz w:val="24"/>
          <w:szCs w:val="24"/>
          <w:lang w:bidi="ru-RU"/>
        </w:rPr>
        <w:t xml:space="preserve">Улучшение охраны здоровья матерей и детей </w:t>
      </w:r>
      <w:proofErr w:type="spellStart"/>
      <w:r w:rsidRPr="00FE2610">
        <w:rPr>
          <w:color w:val="000000"/>
          <w:sz w:val="24"/>
          <w:szCs w:val="24"/>
          <w:lang w:bidi="ru-RU"/>
        </w:rPr>
        <w:t>Хатлонской</w:t>
      </w:r>
      <w:proofErr w:type="spellEnd"/>
      <w:r w:rsidRPr="00FE2610">
        <w:rPr>
          <w:color w:val="000000"/>
          <w:sz w:val="24"/>
          <w:szCs w:val="24"/>
          <w:lang w:bidi="ru-RU"/>
        </w:rPr>
        <w:t xml:space="preserve"> области</w:t>
      </w:r>
      <w:r>
        <w:rPr>
          <w:color w:val="000000"/>
          <w:sz w:val="24"/>
          <w:szCs w:val="24"/>
          <w:lang w:bidi="ru-RU"/>
        </w:rPr>
        <w:t>»</w:t>
      </w:r>
      <w:r w:rsidRPr="00FE2610">
        <w:rPr>
          <w:color w:val="000000"/>
          <w:sz w:val="24"/>
          <w:szCs w:val="24"/>
          <w:lang w:bidi="ru-RU"/>
        </w:rPr>
        <w:t>, в рамках второй стадии деятельности Аген</w:t>
      </w:r>
      <w:r>
        <w:rPr>
          <w:color w:val="000000"/>
          <w:sz w:val="24"/>
          <w:szCs w:val="24"/>
          <w:lang w:bidi="ru-RU"/>
        </w:rPr>
        <w:t>т</w:t>
      </w:r>
      <w:r w:rsidRPr="00FE2610">
        <w:rPr>
          <w:color w:val="000000"/>
          <w:sz w:val="24"/>
          <w:szCs w:val="24"/>
          <w:lang w:bidi="ru-RU"/>
        </w:rPr>
        <w:t>ства Японии по сотрудничеству в Таджикистане (JICA) для приобретения необходимого оборудования и обучения медицинских кадров в 6-</w:t>
      </w:r>
      <w:proofErr w:type="spellStart"/>
      <w:r w:rsidRPr="00FE2610">
        <w:rPr>
          <w:color w:val="000000"/>
          <w:sz w:val="24"/>
          <w:szCs w:val="24"/>
          <w:lang w:bidi="ru-RU"/>
        </w:rPr>
        <w:t>ти</w:t>
      </w:r>
      <w:proofErr w:type="spellEnd"/>
      <w:r w:rsidRPr="00FE2610">
        <w:rPr>
          <w:color w:val="000000"/>
          <w:sz w:val="24"/>
          <w:szCs w:val="24"/>
          <w:lang w:bidi="ru-RU"/>
        </w:rPr>
        <w:t xml:space="preserve"> районах </w:t>
      </w:r>
      <w:proofErr w:type="spellStart"/>
      <w:r w:rsidRPr="00FE2610">
        <w:rPr>
          <w:color w:val="000000"/>
          <w:sz w:val="24"/>
          <w:szCs w:val="24"/>
          <w:lang w:bidi="ru-RU"/>
        </w:rPr>
        <w:t>Хатлонской</w:t>
      </w:r>
      <w:proofErr w:type="spellEnd"/>
      <w:r w:rsidRPr="00FE2610">
        <w:rPr>
          <w:color w:val="000000"/>
          <w:sz w:val="24"/>
          <w:szCs w:val="24"/>
          <w:lang w:bidi="ru-RU"/>
        </w:rPr>
        <w:t xml:space="preserve"> области выделено 11,421,750 </w:t>
      </w:r>
      <w:proofErr w:type="spellStart"/>
      <w:r w:rsidRPr="00FE2610">
        <w:rPr>
          <w:color w:val="000000"/>
          <w:sz w:val="24"/>
          <w:szCs w:val="24"/>
          <w:lang w:bidi="ru-RU"/>
        </w:rPr>
        <w:t>сомони</w:t>
      </w:r>
      <w:proofErr w:type="spellEnd"/>
      <w:r w:rsidRPr="00FE2610">
        <w:rPr>
          <w:color w:val="000000"/>
          <w:sz w:val="24"/>
          <w:szCs w:val="24"/>
          <w:lang w:bidi="ru-RU"/>
        </w:rPr>
        <w:t xml:space="preserve">. На сегодняшний день подготавливаются соответствующие документы.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В рамках реализации </w:t>
      </w:r>
      <w:r>
        <w:rPr>
          <w:color w:val="000000"/>
          <w:sz w:val="24"/>
          <w:szCs w:val="24"/>
          <w:lang w:bidi="ru-RU"/>
        </w:rPr>
        <w:t>«</w:t>
      </w:r>
      <w:r w:rsidRPr="00FE2610">
        <w:rPr>
          <w:color w:val="000000"/>
          <w:sz w:val="24"/>
          <w:szCs w:val="24"/>
          <w:lang w:bidi="ru-RU"/>
        </w:rPr>
        <w:t xml:space="preserve">Стратегии устойчивого развития школьного питания в Республике Таджикистан на период до 2027 года», утвержденной постановлением Правительства Республики Таджикистан от 29 сентября 2017 года за №456, подписан межведомственный План действий по реализации пилотных проектов развития школьного питания в Республике Таджикистан со стороны Министерств здравоохранения и социальной защиты населения, образования и науки Республике Таджикистан и WFP, которая охватывает 50 школ в </w:t>
      </w:r>
      <w:proofErr w:type="spellStart"/>
      <w:r w:rsidRPr="00FE2610">
        <w:rPr>
          <w:color w:val="000000"/>
          <w:sz w:val="24"/>
          <w:szCs w:val="24"/>
          <w:lang w:bidi="ru-RU"/>
        </w:rPr>
        <w:t>Хатлонской</w:t>
      </w:r>
      <w:proofErr w:type="spellEnd"/>
      <w:r w:rsidRPr="00FE2610">
        <w:rPr>
          <w:color w:val="000000"/>
          <w:sz w:val="24"/>
          <w:szCs w:val="24"/>
          <w:lang w:bidi="ru-RU"/>
        </w:rPr>
        <w:t xml:space="preserve"> области и районах </w:t>
      </w:r>
      <w:proofErr w:type="spellStart"/>
      <w:r w:rsidRPr="00FE2610">
        <w:rPr>
          <w:color w:val="000000"/>
          <w:sz w:val="24"/>
          <w:szCs w:val="24"/>
          <w:lang w:bidi="ru-RU"/>
        </w:rPr>
        <w:t>Раштской</w:t>
      </w:r>
      <w:proofErr w:type="spellEnd"/>
      <w:r w:rsidRPr="00FE2610">
        <w:rPr>
          <w:color w:val="000000"/>
          <w:sz w:val="24"/>
          <w:szCs w:val="24"/>
          <w:lang w:bidi="ru-RU"/>
        </w:rPr>
        <w:t xml:space="preserve"> зоны. План нацелен на совершенствование организации, повышение качества, сбалансированности и безопасности школьного питания и подготовку практической базы для реализации Программы развития школьного питания. В рамках Плана предусматривается улучшение инфраструктуры и материально-технической базы школьных столовых, апробация наиболее эффективных моделей организации школьного питания для последующего внедрения в школах страны, повышение уровня знаний персонала, участвующего в организации школьного питания, повышение роли родителей в организации школьного питания. В школах будет улучшено качество и безопасность школьного питания, улучшение инфраструктуры и материально-технической базы школ, создание в рамках пилотных проектов школьной базовой </w:t>
      </w:r>
      <w:r w:rsidRPr="00FE2610">
        <w:rPr>
          <w:color w:val="000000"/>
          <w:sz w:val="24"/>
          <w:szCs w:val="24"/>
          <w:lang w:bidi="ru-RU"/>
        </w:rPr>
        <w:lastRenderedPageBreak/>
        <w:t>столовой, межшкольных пекарен и пришкольных хозяйств</w:t>
      </w:r>
      <w:r>
        <w:rPr>
          <w:color w:val="000000"/>
          <w:sz w:val="24"/>
          <w:szCs w:val="24"/>
          <w:lang w:bidi="ru-RU"/>
        </w:rPr>
        <w:t>,</w:t>
      </w:r>
      <w:r w:rsidRPr="00FE2610">
        <w:rPr>
          <w:color w:val="000000"/>
          <w:sz w:val="24"/>
          <w:szCs w:val="24"/>
          <w:lang w:bidi="ru-RU"/>
        </w:rPr>
        <w:t xml:space="preserve"> и будет проведено обучение персонала пилотных школ основным направлениям и требованиям организации школьного питания.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В настоящее время проведено 80% ремонтных работ в пилотных школах, начата поставка столов и стульев в столовые, проведены обучающие семинары для директоров, поваров и заведующих складов этих школ, а со стороны международной Продовольственной и сельскохозяйственной организации ООН (</w:t>
      </w:r>
      <w:proofErr w:type="spellStart"/>
      <w:r w:rsidRPr="00FE2610">
        <w:rPr>
          <w:color w:val="000000"/>
          <w:sz w:val="24"/>
          <w:szCs w:val="24"/>
          <w:lang w:bidi="ru-RU"/>
        </w:rPr>
        <w:t>ФАО</w:t>
      </w:r>
      <w:proofErr w:type="spellEnd"/>
      <w:r w:rsidRPr="00FE2610">
        <w:rPr>
          <w:color w:val="000000"/>
          <w:sz w:val="24"/>
          <w:szCs w:val="24"/>
          <w:lang w:bidi="ru-RU"/>
        </w:rPr>
        <w:t xml:space="preserve">) построены 22 </w:t>
      </w:r>
      <w:proofErr w:type="spellStart"/>
      <w:r w:rsidRPr="00FE2610">
        <w:rPr>
          <w:color w:val="000000"/>
          <w:sz w:val="24"/>
          <w:szCs w:val="24"/>
          <w:lang w:bidi="ru-RU"/>
        </w:rPr>
        <w:t>околошкольных</w:t>
      </w:r>
      <w:proofErr w:type="spellEnd"/>
      <w:r w:rsidRPr="00FE2610">
        <w:rPr>
          <w:color w:val="000000"/>
          <w:sz w:val="24"/>
          <w:szCs w:val="24"/>
          <w:lang w:bidi="ru-RU"/>
        </w:rPr>
        <w:t xml:space="preserve"> теплиц.</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64. Оказание специализированной помощи детям</w:t>
      </w:r>
      <w:r>
        <w:rPr>
          <w:color w:val="000000"/>
          <w:sz w:val="24"/>
          <w:szCs w:val="24"/>
          <w:lang w:bidi="ru-RU"/>
        </w:rPr>
        <w:t>-</w:t>
      </w:r>
      <w:r w:rsidRPr="00FE2610">
        <w:rPr>
          <w:color w:val="000000"/>
          <w:sz w:val="24"/>
          <w:szCs w:val="24"/>
          <w:lang w:bidi="ru-RU"/>
        </w:rPr>
        <w:t xml:space="preserve">инвалидам является одним из приоритетных вопросов здравоохранения и социальной защиты населения страны.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На 1 января 2018 года в органах здравоохранения страны зарегистрировано 25 560 детей инвалидов.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Для оказания реабилитационной помощи и охвата детей инвалидов реабилитационными мероприятиями принята </w:t>
      </w:r>
      <w:r>
        <w:rPr>
          <w:color w:val="000000"/>
          <w:sz w:val="24"/>
          <w:szCs w:val="24"/>
          <w:lang w:bidi="ru-RU"/>
        </w:rPr>
        <w:t>«</w:t>
      </w:r>
      <w:r w:rsidRPr="00FE2610">
        <w:rPr>
          <w:color w:val="000000"/>
          <w:sz w:val="24"/>
          <w:szCs w:val="24"/>
          <w:lang w:bidi="ru-RU"/>
        </w:rPr>
        <w:t>Государственная программа реабилитации инвалидов на 2017-2020 годы</w:t>
      </w:r>
      <w:r>
        <w:rPr>
          <w:color w:val="000000"/>
          <w:sz w:val="24"/>
          <w:szCs w:val="24"/>
          <w:lang w:bidi="ru-RU"/>
        </w:rPr>
        <w:t>»</w:t>
      </w:r>
      <w:r w:rsidRPr="00FE2610">
        <w:rPr>
          <w:color w:val="000000"/>
          <w:sz w:val="24"/>
          <w:szCs w:val="24"/>
          <w:lang w:bidi="ru-RU"/>
        </w:rPr>
        <w:t xml:space="preserve">. Для реализации данной программы при Министерстве здравоохранения и социальной защиты населения страны организован </w:t>
      </w:r>
      <w:proofErr w:type="spellStart"/>
      <w:r w:rsidRPr="00FE2610">
        <w:rPr>
          <w:color w:val="000000"/>
          <w:sz w:val="24"/>
          <w:szCs w:val="24"/>
          <w:lang w:bidi="ru-RU"/>
        </w:rPr>
        <w:t>межсекторальный</w:t>
      </w:r>
      <w:proofErr w:type="spellEnd"/>
      <w:r w:rsidRPr="00FE2610">
        <w:rPr>
          <w:color w:val="000000"/>
          <w:sz w:val="24"/>
          <w:szCs w:val="24"/>
          <w:lang w:bidi="ru-RU"/>
        </w:rPr>
        <w:t xml:space="preserve"> координационный совет, куда входят представители государственных ведомств и общественных организаций, деятельность которых связан</w:t>
      </w:r>
      <w:r>
        <w:rPr>
          <w:color w:val="000000"/>
          <w:sz w:val="24"/>
          <w:szCs w:val="24"/>
          <w:lang w:bidi="ru-RU"/>
        </w:rPr>
        <w:t>а</w:t>
      </w:r>
      <w:r w:rsidRPr="00FE2610">
        <w:rPr>
          <w:color w:val="000000"/>
          <w:sz w:val="24"/>
          <w:szCs w:val="24"/>
          <w:lang w:bidi="ru-RU"/>
        </w:rPr>
        <w:t xml:space="preserve"> с проблематикой инвалидности. За 9 месяцев 2018 года данный совет провёл 2 заседания, где рассматривались достигнутые успехи, проблемы и пути их решения.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С целью раннего выявления детей с различной патологией и оказания своевременной реабилитационной помощи детям</w:t>
      </w:r>
      <w:r>
        <w:rPr>
          <w:color w:val="000000"/>
          <w:sz w:val="24"/>
          <w:szCs w:val="24"/>
          <w:lang w:bidi="ru-RU"/>
        </w:rPr>
        <w:t>-</w:t>
      </w:r>
      <w:r w:rsidRPr="00FE2610">
        <w:rPr>
          <w:color w:val="000000"/>
          <w:sz w:val="24"/>
          <w:szCs w:val="24"/>
          <w:lang w:bidi="ru-RU"/>
        </w:rPr>
        <w:t xml:space="preserve">инвалидам обучены медицинские сотрудники первичного медико-санитарного звена города </w:t>
      </w:r>
      <w:proofErr w:type="spellStart"/>
      <w:r w:rsidRPr="00FE2610">
        <w:rPr>
          <w:color w:val="000000"/>
          <w:sz w:val="24"/>
          <w:szCs w:val="24"/>
          <w:lang w:bidi="ru-RU"/>
        </w:rPr>
        <w:t>Бохтар</w:t>
      </w:r>
      <w:proofErr w:type="spellEnd"/>
      <w:r w:rsidRPr="00FE2610">
        <w:rPr>
          <w:color w:val="000000"/>
          <w:sz w:val="24"/>
          <w:szCs w:val="24"/>
          <w:lang w:bidi="ru-RU"/>
        </w:rPr>
        <w:t xml:space="preserve"> </w:t>
      </w:r>
      <w:proofErr w:type="spellStart"/>
      <w:r w:rsidRPr="00FE2610">
        <w:rPr>
          <w:color w:val="000000"/>
          <w:sz w:val="24"/>
          <w:szCs w:val="24"/>
          <w:lang w:bidi="ru-RU"/>
        </w:rPr>
        <w:t>Хатлонской</w:t>
      </w:r>
      <w:proofErr w:type="spellEnd"/>
      <w:r w:rsidRPr="00FE2610">
        <w:rPr>
          <w:color w:val="000000"/>
          <w:sz w:val="24"/>
          <w:szCs w:val="24"/>
          <w:lang w:bidi="ru-RU"/>
        </w:rPr>
        <w:t xml:space="preserve"> области и </w:t>
      </w:r>
      <w:proofErr w:type="spellStart"/>
      <w:r w:rsidRPr="00FE2610">
        <w:rPr>
          <w:color w:val="000000"/>
          <w:sz w:val="24"/>
          <w:szCs w:val="24"/>
          <w:lang w:bidi="ru-RU"/>
        </w:rPr>
        <w:t>Раштского</w:t>
      </w:r>
      <w:proofErr w:type="spellEnd"/>
      <w:r w:rsidRPr="00FE2610">
        <w:rPr>
          <w:color w:val="000000"/>
          <w:sz w:val="24"/>
          <w:szCs w:val="24"/>
          <w:lang w:bidi="ru-RU"/>
        </w:rPr>
        <w:t xml:space="preserve"> района (</w:t>
      </w:r>
      <w:proofErr w:type="spellStart"/>
      <w:r w:rsidRPr="00FE2610">
        <w:rPr>
          <w:color w:val="000000"/>
          <w:sz w:val="24"/>
          <w:szCs w:val="24"/>
          <w:lang w:bidi="ru-RU"/>
        </w:rPr>
        <w:t>РРП</w:t>
      </w:r>
      <w:proofErr w:type="spellEnd"/>
      <w:r w:rsidRPr="00FE2610">
        <w:rPr>
          <w:color w:val="000000"/>
          <w:sz w:val="24"/>
          <w:szCs w:val="24"/>
          <w:lang w:bidi="ru-RU"/>
        </w:rPr>
        <w:t>) по скринингу детей раннего возраста. На сегодняшний день более 1000 детей прошли данный скрининг, выявленные дети с различной патологией направлены к соответствующим специалистам.</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Кроме того, медицинские работники Государственного учреждения </w:t>
      </w:r>
      <w:r>
        <w:rPr>
          <w:color w:val="000000"/>
          <w:sz w:val="24"/>
          <w:szCs w:val="24"/>
          <w:lang w:bidi="ru-RU"/>
        </w:rPr>
        <w:t>«</w:t>
      </w:r>
      <w:r w:rsidRPr="00FE2610">
        <w:rPr>
          <w:color w:val="000000"/>
          <w:sz w:val="24"/>
          <w:szCs w:val="24"/>
          <w:lang w:bidi="ru-RU"/>
        </w:rPr>
        <w:t xml:space="preserve">Института акушерства, гинекологии и </w:t>
      </w:r>
      <w:proofErr w:type="spellStart"/>
      <w:r w:rsidRPr="00FE2610">
        <w:rPr>
          <w:color w:val="000000"/>
          <w:sz w:val="24"/>
          <w:szCs w:val="24"/>
          <w:lang w:bidi="ru-RU"/>
        </w:rPr>
        <w:t>перинатологии</w:t>
      </w:r>
      <w:proofErr w:type="spellEnd"/>
      <w:r w:rsidRPr="00FE2610">
        <w:rPr>
          <w:color w:val="000000"/>
          <w:sz w:val="24"/>
          <w:szCs w:val="24"/>
          <w:lang w:bidi="ru-RU"/>
        </w:rPr>
        <w:t xml:space="preserve"> Таджикистана</w:t>
      </w:r>
      <w:r>
        <w:rPr>
          <w:color w:val="000000"/>
          <w:sz w:val="24"/>
          <w:szCs w:val="24"/>
          <w:lang w:bidi="ru-RU"/>
        </w:rPr>
        <w:t>»</w:t>
      </w:r>
      <w:r w:rsidRPr="00FE2610">
        <w:rPr>
          <w:color w:val="000000"/>
          <w:sz w:val="24"/>
          <w:szCs w:val="24"/>
          <w:lang w:bidi="ru-RU"/>
        </w:rPr>
        <w:t xml:space="preserve"> обучены скринингу новорожденных детей по выявлению врождённых патологий тазобедренного сустава. В 2-х Государственных учреждениях </w:t>
      </w:r>
      <w:r>
        <w:rPr>
          <w:color w:val="000000"/>
          <w:sz w:val="24"/>
          <w:szCs w:val="24"/>
          <w:lang w:bidi="ru-RU"/>
        </w:rPr>
        <w:t>«</w:t>
      </w:r>
      <w:r w:rsidRPr="00FE2610">
        <w:rPr>
          <w:color w:val="000000"/>
          <w:sz w:val="24"/>
          <w:szCs w:val="24"/>
          <w:lang w:bidi="ru-RU"/>
        </w:rPr>
        <w:t xml:space="preserve">Институт акушерства, гинекологии и </w:t>
      </w:r>
      <w:proofErr w:type="spellStart"/>
      <w:r w:rsidRPr="00FE2610">
        <w:rPr>
          <w:color w:val="000000"/>
          <w:sz w:val="24"/>
          <w:szCs w:val="24"/>
          <w:lang w:bidi="ru-RU"/>
        </w:rPr>
        <w:t>перинатологии</w:t>
      </w:r>
      <w:proofErr w:type="spellEnd"/>
      <w:r w:rsidRPr="00FE2610">
        <w:rPr>
          <w:color w:val="000000"/>
          <w:sz w:val="24"/>
          <w:szCs w:val="24"/>
          <w:lang w:bidi="ru-RU"/>
        </w:rPr>
        <w:t xml:space="preserve"> Таджикистана</w:t>
      </w:r>
      <w:r>
        <w:rPr>
          <w:color w:val="000000"/>
          <w:sz w:val="24"/>
          <w:szCs w:val="24"/>
          <w:lang w:bidi="ru-RU"/>
        </w:rPr>
        <w:t>»</w:t>
      </w:r>
      <w:r w:rsidRPr="00FE2610">
        <w:rPr>
          <w:color w:val="000000"/>
          <w:sz w:val="24"/>
          <w:szCs w:val="24"/>
          <w:lang w:bidi="ru-RU"/>
        </w:rPr>
        <w:t xml:space="preserve"> и </w:t>
      </w:r>
      <w:r>
        <w:rPr>
          <w:color w:val="000000"/>
          <w:sz w:val="24"/>
          <w:szCs w:val="24"/>
          <w:lang w:bidi="ru-RU"/>
        </w:rPr>
        <w:t>«</w:t>
      </w:r>
      <w:r w:rsidRPr="00FE2610">
        <w:rPr>
          <w:color w:val="000000"/>
          <w:sz w:val="24"/>
          <w:szCs w:val="24"/>
          <w:lang w:bidi="ru-RU"/>
        </w:rPr>
        <w:t>Городской родильный дом №1</w:t>
      </w:r>
      <w:r>
        <w:rPr>
          <w:color w:val="000000"/>
          <w:sz w:val="24"/>
          <w:szCs w:val="24"/>
          <w:lang w:bidi="ru-RU"/>
        </w:rPr>
        <w:t>»</w:t>
      </w:r>
      <w:r w:rsidRPr="00FE2610">
        <w:rPr>
          <w:color w:val="000000"/>
          <w:sz w:val="24"/>
          <w:szCs w:val="24"/>
          <w:lang w:bidi="ru-RU"/>
        </w:rPr>
        <w:t xml:space="preserve"> города Душанбе выбраны пилотными учреждениями и оснащены соответствующим ультр</w:t>
      </w:r>
      <w:r>
        <w:rPr>
          <w:color w:val="000000"/>
          <w:sz w:val="24"/>
          <w:szCs w:val="24"/>
          <w:lang w:bidi="ru-RU"/>
        </w:rPr>
        <w:t>а</w:t>
      </w:r>
      <w:r w:rsidRPr="00FE2610">
        <w:rPr>
          <w:color w:val="000000"/>
          <w:sz w:val="24"/>
          <w:szCs w:val="24"/>
          <w:lang w:bidi="ru-RU"/>
        </w:rPr>
        <w:t xml:space="preserve">звуковым оборудованием. За 9 месяцев 2018 года прошли данный скрининг 6,693 новорожденных, выявлено 261 новорожденных с врождённой патологией тазобедренного сустава, 15 новорожденных с дисплазией и 1 с врождённым вывихом тазобедренного сустава.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Ежегодно проводятся операции детям с врождёнными пороками сердца</w:t>
      </w:r>
      <w:r>
        <w:rPr>
          <w:color w:val="000000"/>
          <w:sz w:val="24"/>
          <w:szCs w:val="24"/>
          <w:lang w:bidi="ru-RU"/>
        </w:rPr>
        <w:t>. Т</w:t>
      </w:r>
      <w:r w:rsidRPr="00FE2610">
        <w:rPr>
          <w:color w:val="000000"/>
          <w:sz w:val="24"/>
          <w:szCs w:val="24"/>
          <w:lang w:bidi="ru-RU"/>
        </w:rPr>
        <w:t>олько за последние 3 года прооперировано более 700 детей с данной патологией.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Кроме того, налажена специализированная помощь детям с различными патологиями. Так, ежегодно на базе Государственного учреждения </w:t>
      </w:r>
      <w:r>
        <w:rPr>
          <w:color w:val="000000"/>
          <w:sz w:val="24"/>
          <w:szCs w:val="24"/>
          <w:lang w:bidi="ru-RU"/>
        </w:rPr>
        <w:t>«</w:t>
      </w:r>
      <w:r w:rsidRPr="00FE2610">
        <w:rPr>
          <w:color w:val="000000"/>
          <w:sz w:val="24"/>
          <w:szCs w:val="24"/>
          <w:lang w:bidi="ru-RU"/>
        </w:rPr>
        <w:t xml:space="preserve">Национального медицинского Центра </w:t>
      </w:r>
      <w:r>
        <w:rPr>
          <w:color w:val="000000"/>
          <w:sz w:val="24"/>
          <w:szCs w:val="24"/>
          <w:lang w:bidi="ru-RU"/>
        </w:rPr>
        <w:lastRenderedPageBreak/>
        <w:t>«</w:t>
      </w:r>
      <w:proofErr w:type="spellStart"/>
      <w:r w:rsidRPr="00FE2610">
        <w:rPr>
          <w:color w:val="000000"/>
          <w:sz w:val="24"/>
          <w:szCs w:val="24"/>
          <w:lang w:bidi="ru-RU"/>
        </w:rPr>
        <w:t>Шифобахш</w:t>
      </w:r>
      <w:proofErr w:type="spellEnd"/>
      <w:r>
        <w:rPr>
          <w:color w:val="000000"/>
          <w:sz w:val="24"/>
          <w:szCs w:val="24"/>
          <w:lang w:bidi="ru-RU"/>
        </w:rPr>
        <w:t>»</w:t>
      </w:r>
      <w:r w:rsidR="001166E5">
        <w:rPr>
          <w:color w:val="000000"/>
          <w:sz w:val="24"/>
          <w:szCs w:val="24"/>
          <w:lang w:bidi="ru-RU"/>
        </w:rPr>
        <w:t xml:space="preserve"> </w:t>
      </w:r>
      <w:r w:rsidRPr="00FE2610">
        <w:rPr>
          <w:color w:val="000000"/>
          <w:sz w:val="24"/>
          <w:szCs w:val="24"/>
          <w:lang w:bidi="ru-RU"/>
        </w:rPr>
        <w:t xml:space="preserve">проводят оперативные вмешательства детям с челюстно-лицевой  патологией, опорно-двигательного аппарата и грыжи позвоночника. Только за 9 месяцев 2018 года прооперировано 20 детей с </w:t>
      </w:r>
      <w:r>
        <w:rPr>
          <w:color w:val="000000"/>
          <w:sz w:val="24"/>
          <w:szCs w:val="24"/>
          <w:lang w:bidi="ru-RU"/>
        </w:rPr>
        <w:t>«</w:t>
      </w:r>
      <w:r w:rsidRPr="00FE2610">
        <w:rPr>
          <w:color w:val="000000"/>
          <w:sz w:val="24"/>
          <w:szCs w:val="24"/>
          <w:lang w:bidi="ru-RU"/>
        </w:rPr>
        <w:t>Детским церебральным паралич</w:t>
      </w:r>
      <w:r>
        <w:rPr>
          <w:color w:val="000000"/>
          <w:sz w:val="24"/>
          <w:szCs w:val="24"/>
          <w:lang w:bidi="ru-RU"/>
        </w:rPr>
        <w:t>ом»</w:t>
      </w:r>
      <w:r w:rsidRPr="00FE2610">
        <w:rPr>
          <w:color w:val="000000"/>
          <w:sz w:val="24"/>
          <w:szCs w:val="24"/>
          <w:lang w:bidi="ru-RU"/>
        </w:rPr>
        <w:t xml:space="preserve">, 37 детей с </w:t>
      </w:r>
      <w:r>
        <w:rPr>
          <w:color w:val="000000"/>
          <w:sz w:val="24"/>
          <w:szCs w:val="24"/>
          <w:lang w:bidi="ru-RU"/>
        </w:rPr>
        <w:t>«</w:t>
      </w:r>
      <w:r w:rsidRPr="00FE2610">
        <w:rPr>
          <w:color w:val="000000"/>
          <w:sz w:val="24"/>
          <w:szCs w:val="24"/>
          <w:lang w:bidi="ru-RU"/>
        </w:rPr>
        <w:t>Грыжей позвоночника</w:t>
      </w:r>
      <w:r>
        <w:rPr>
          <w:color w:val="000000"/>
          <w:sz w:val="24"/>
          <w:szCs w:val="24"/>
          <w:lang w:bidi="ru-RU"/>
        </w:rPr>
        <w:t>»</w:t>
      </w:r>
      <w:r w:rsidRPr="00FE2610">
        <w:rPr>
          <w:color w:val="000000"/>
          <w:sz w:val="24"/>
          <w:szCs w:val="24"/>
          <w:lang w:bidi="ru-RU"/>
        </w:rPr>
        <w:t xml:space="preserve"> и 32 с </w:t>
      </w:r>
      <w:r>
        <w:rPr>
          <w:color w:val="000000"/>
          <w:sz w:val="24"/>
          <w:szCs w:val="24"/>
          <w:lang w:bidi="ru-RU"/>
        </w:rPr>
        <w:t>«</w:t>
      </w:r>
      <w:r w:rsidRPr="00FE2610">
        <w:rPr>
          <w:color w:val="000000"/>
          <w:sz w:val="24"/>
          <w:szCs w:val="24"/>
          <w:lang w:bidi="ru-RU"/>
        </w:rPr>
        <w:t>Гидро</w:t>
      </w:r>
      <w:r>
        <w:rPr>
          <w:color w:val="000000"/>
          <w:sz w:val="24"/>
          <w:szCs w:val="24"/>
          <w:lang w:bidi="ru-RU"/>
        </w:rPr>
        <w:t>ц</w:t>
      </w:r>
      <w:r w:rsidRPr="00FE2610">
        <w:rPr>
          <w:color w:val="000000"/>
          <w:sz w:val="24"/>
          <w:szCs w:val="24"/>
          <w:lang w:bidi="ru-RU"/>
        </w:rPr>
        <w:t>ефалией</w:t>
      </w:r>
      <w:r>
        <w:rPr>
          <w:color w:val="000000"/>
          <w:sz w:val="24"/>
          <w:szCs w:val="24"/>
          <w:lang w:bidi="ru-RU"/>
        </w:rPr>
        <w:t>»</w:t>
      </w:r>
      <w:r w:rsidRPr="00FE2610">
        <w:rPr>
          <w:color w:val="000000"/>
          <w:sz w:val="24"/>
          <w:szCs w:val="24"/>
          <w:lang w:bidi="ru-RU"/>
        </w:rPr>
        <w:t xml:space="preserve">.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Для выявления детей с патологией слуховых путей Городской центр здоровья №10 города Душанбе оснащен </w:t>
      </w:r>
      <w:r>
        <w:rPr>
          <w:color w:val="000000"/>
          <w:sz w:val="24"/>
          <w:szCs w:val="24"/>
          <w:lang w:bidi="ru-RU"/>
        </w:rPr>
        <w:t>«</w:t>
      </w:r>
      <w:r w:rsidRPr="00FE2610">
        <w:rPr>
          <w:color w:val="000000"/>
          <w:sz w:val="24"/>
          <w:szCs w:val="24"/>
          <w:lang w:bidi="ru-RU"/>
        </w:rPr>
        <w:t>Аудиометром</w:t>
      </w:r>
      <w:r>
        <w:rPr>
          <w:color w:val="000000"/>
          <w:sz w:val="24"/>
          <w:szCs w:val="24"/>
          <w:lang w:bidi="ru-RU"/>
        </w:rPr>
        <w:t>»</w:t>
      </w:r>
      <w:r w:rsidRPr="00FE2610">
        <w:rPr>
          <w:color w:val="000000"/>
          <w:sz w:val="24"/>
          <w:szCs w:val="24"/>
          <w:lang w:bidi="ru-RU"/>
        </w:rPr>
        <w:t xml:space="preserve">, также 2-е специалистов (ЛОР-врач и логопед) прошли обучение в городе Минск Республики Беларусь.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Для оказания специализированной реабилитационной помощи детям</w:t>
      </w:r>
      <w:r>
        <w:rPr>
          <w:color w:val="000000"/>
          <w:sz w:val="24"/>
          <w:szCs w:val="24"/>
          <w:lang w:bidi="ru-RU"/>
        </w:rPr>
        <w:t>-</w:t>
      </w:r>
      <w:r w:rsidRPr="00FE2610">
        <w:rPr>
          <w:color w:val="000000"/>
          <w:sz w:val="24"/>
          <w:szCs w:val="24"/>
          <w:lang w:bidi="ru-RU"/>
        </w:rPr>
        <w:t xml:space="preserve">инвалидам ежегодно в Государственном учреждении </w:t>
      </w:r>
      <w:r>
        <w:rPr>
          <w:color w:val="000000"/>
          <w:sz w:val="24"/>
          <w:szCs w:val="24"/>
          <w:lang w:bidi="ru-RU"/>
        </w:rPr>
        <w:t>«</w:t>
      </w:r>
      <w:r w:rsidRPr="00FE2610">
        <w:rPr>
          <w:color w:val="000000"/>
          <w:sz w:val="24"/>
          <w:szCs w:val="24"/>
          <w:lang w:bidi="ru-RU"/>
        </w:rPr>
        <w:t>Детский реабилитационный Центр</w:t>
      </w:r>
      <w:r>
        <w:rPr>
          <w:color w:val="000000"/>
          <w:sz w:val="24"/>
          <w:szCs w:val="24"/>
          <w:lang w:bidi="ru-RU"/>
        </w:rPr>
        <w:t>»</w:t>
      </w:r>
      <w:r w:rsidRPr="00FE2610">
        <w:rPr>
          <w:color w:val="000000"/>
          <w:sz w:val="24"/>
          <w:szCs w:val="24"/>
          <w:lang w:bidi="ru-RU"/>
        </w:rPr>
        <w:t xml:space="preserve"> </w:t>
      </w:r>
      <w:proofErr w:type="spellStart"/>
      <w:r w:rsidRPr="00FE2610">
        <w:rPr>
          <w:color w:val="000000"/>
          <w:sz w:val="24"/>
          <w:szCs w:val="24"/>
          <w:lang w:bidi="ru-RU"/>
        </w:rPr>
        <w:t>Вахдатского</w:t>
      </w:r>
      <w:proofErr w:type="spellEnd"/>
      <w:r w:rsidRPr="00FE2610">
        <w:rPr>
          <w:color w:val="000000"/>
          <w:sz w:val="24"/>
          <w:szCs w:val="24"/>
          <w:lang w:bidi="ru-RU"/>
        </w:rPr>
        <w:t xml:space="preserve"> района проходят восстановительное лечение дети с патологией опорно-двигательного аппарата, нервной системы и кардиологической патологией. За последние 3 года были охвачены реабилитацией более 3800 детей с вышеназванными заболеваниями.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С целью своевременного выявления, воспитания, обучения, социальной адаптации и интеграции в обществ</w:t>
      </w:r>
      <w:r>
        <w:rPr>
          <w:color w:val="000000"/>
          <w:sz w:val="24"/>
          <w:szCs w:val="24"/>
          <w:lang w:bidi="ru-RU"/>
        </w:rPr>
        <w:t>о</w:t>
      </w:r>
      <w:r w:rsidRPr="00FE2610">
        <w:rPr>
          <w:color w:val="000000"/>
          <w:sz w:val="24"/>
          <w:szCs w:val="24"/>
          <w:lang w:bidi="ru-RU"/>
        </w:rPr>
        <w:t xml:space="preserve"> детей с различными отклонениями в развитии, в республике функционируют психолого</w:t>
      </w:r>
      <w:r>
        <w:rPr>
          <w:color w:val="000000"/>
          <w:sz w:val="24"/>
          <w:szCs w:val="24"/>
          <w:lang w:bidi="ru-RU"/>
        </w:rPr>
        <w:t xml:space="preserve">- и </w:t>
      </w:r>
      <w:proofErr w:type="spellStart"/>
      <w:r w:rsidRPr="00FE2610">
        <w:rPr>
          <w:color w:val="000000"/>
          <w:sz w:val="24"/>
          <w:szCs w:val="24"/>
          <w:lang w:bidi="ru-RU"/>
        </w:rPr>
        <w:t>медико</w:t>
      </w:r>
      <w:proofErr w:type="spellEnd"/>
      <w:r w:rsidRPr="00FE2610">
        <w:rPr>
          <w:color w:val="000000"/>
          <w:sz w:val="24"/>
          <w:szCs w:val="24"/>
          <w:lang w:bidi="ru-RU"/>
        </w:rPr>
        <w:t xml:space="preserve">–педагогические консультации. Это </w:t>
      </w:r>
      <w:proofErr w:type="spellStart"/>
      <w:r w:rsidRPr="00FE2610">
        <w:rPr>
          <w:color w:val="000000"/>
          <w:sz w:val="24"/>
          <w:szCs w:val="24"/>
          <w:lang w:bidi="ru-RU"/>
        </w:rPr>
        <w:t>диагностико</w:t>
      </w:r>
      <w:proofErr w:type="spellEnd"/>
      <w:r>
        <w:rPr>
          <w:color w:val="000000"/>
          <w:sz w:val="24"/>
          <w:szCs w:val="24"/>
          <w:lang w:bidi="ru-RU"/>
        </w:rPr>
        <w:t>-</w:t>
      </w:r>
      <w:r w:rsidRPr="00FE2610">
        <w:rPr>
          <w:color w:val="000000"/>
          <w:sz w:val="24"/>
          <w:szCs w:val="24"/>
          <w:lang w:bidi="ru-RU"/>
        </w:rPr>
        <w:t>коррекционные учреждения, деятельность которых направлена на своевременное выявление, воспитани</w:t>
      </w:r>
      <w:r>
        <w:rPr>
          <w:color w:val="000000"/>
          <w:sz w:val="24"/>
          <w:szCs w:val="24"/>
          <w:lang w:bidi="ru-RU"/>
        </w:rPr>
        <w:t>е</w:t>
      </w:r>
      <w:r w:rsidRPr="00FE2610">
        <w:rPr>
          <w:color w:val="000000"/>
          <w:sz w:val="24"/>
          <w:szCs w:val="24"/>
          <w:lang w:bidi="ru-RU"/>
        </w:rPr>
        <w:t>, обучение, социальн</w:t>
      </w:r>
      <w:r>
        <w:rPr>
          <w:color w:val="000000"/>
          <w:sz w:val="24"/>
          <w:szCs w:val="24"/>
          <w:lang w:bidi="ru-RU"/>
        </w:rPr>
        <w:t>ое</w:t>
      </w:r>
      <w:r w:rsidRPr="00FE2610">
        <w:rPr>
          <w:color w:val="000000"/>
          <w:sz w:val="24"/>
          <w:szCs w:val="24"/>
          <w:lang w:bidi="ru-RU"/>
        </w:rPr>
        <w:t xml:space="preserve"> согласование и интеграци</w:t>
      </w:r>
      <w:r>
        <w:rPr>
          <w:color w:val="000000"/>
          <w:sz w:val="24"/>
          <w:szCs w:val="24"/>
          <w:lang w:bidi="ru-RU"/>
        </w:rPr>
        <w:t>ю</w:t>
      </w:r>
      <w:r w:rsidRPr="00FE2610">
        <w:rPr>
          <w:color w:val="000000"/>
          <w:sz w:val="24"/>
          <w:szCs w:val="24"/>
          <w:lang w:bidi="ru-RU"/>
        </w:rPr>
        <w:t xml:space="preserve"> в обществе для детей с проблемами развития. Ежегодно охватываются более чем 3,000 детей в этих Центрах. 1 июня 2018 года к </w:t>
      </w:r>
      <w:r>
        <w:rPr>
          <w:color w:val="000000"/>
          <w:sz w:val="24"/>
          <w:szCs w:val="24"/>
          <w:lang w:bidi="ru-RU"/>
        </w:rPr>
        <w:t>М</w:t>
      </w:r>
      <w:r w:rsidRPr="00FE2610">
        <w:rPr>
          <w:color w:val="000000"/>
          <w:sz w:val="24"/>
          <w:szCs w:val="24"/>
          <w:lang w:bidi="ru-RU"/>
        </w:rPr>
        <w:t xml:space="preserve">еждународному дню защиты детей в </w:t>
      </w:r>
      <w:proofErr w:type="spellStart"/>
      <w:r w:rsidRPr="00FE2610">
        <w:rPr>
          <w:color w:val="000000"/>
          <w:sz w:val="24"/>
          <w:szCs w:val="24"/>
          <w:lang w:bidi="ru-RU"/>
        </w:rPr>
        <w:t>Раштском</w:t>
      </w:r>
      <w:proofErr w:type="spellEnd"/>
      <w:r w:rsidRPr="00FE2610">
        <w:rPr>
          <w:color w:val="000000"/>
          <w:sz w:val="24"/>
          <w:szCs w:val="24"/>
          <w:lang w:bidi="ru-RU"/>
        </w:rPr>
        <w:t xml:space="preserve"> районе (</w:t>
      </w:r>
      <w:proofErr w:type="spellStart"/>
      <w:r w:rsidRPr="00FE2610">
        <w:rPr>
          <w:color w:val="000000"/>
          <w:sz w:val="24"/>
          <w:szCs w:val="24"/>
          <w:lang w:bidi="ru-RU"/>
        </w:rPr>
        <w:t>РРП</w:t>
      </w:r>
      <w:proofErr w:type="spellEnd"/>
      <w:r w:rsidRPr="00FE2610">
        <w:rPr>
          <w:color w:val="000000"/>
          <w:sz w:val="24"/>
          <w:szCs w:val="24"/>
          <w:lang w:bidi="ru-RU"/>
        </w:rPr>
        <w:t xml:space="preserve">) при поддержке ЮНИСЕФ и </w:t>
      </w:r>
      <w:proofErr w:type="spellStart"/>
      <w:r w:rsidRPr="00FE2610">
        <w:rPr>
          <w:color w:val="000000"/>
          <w:sz w:val="24"/>
          <w:szCs w:val="24"/>
          <w:lang w:bidi="ru-RU"/>
        </w:rPr>
        <w:t>Хукумата</w:t>
      </w:r>
      <w:proofErr w:type="spellEnd"/>
      <w:r w:rsidRPr="00FE2610">
        <w:rPr>
          <w:color w:val="000000"/>
          <w:sz w:val="24"/>
          <w:szCs w:val="24"/>
          <w:lang w:bidi="ru-RU"/>
        </w:rPr>
        <w:t xml:space="preserve"> </w:t>
      </w:r>
      <w:proofErr w:type="spellStart"/>
      <w:r w:rsidRPr="00FE2610">
        <w:rPr>
          <w:color w:val="000000"/>
          <w:sz w:val="24"/>
          <w:szCs w:val="24"/>
          <w:lang w:bidi="ru-RU"/>
        </w:rPr>
        <w:t>Раштского</w:t>
      </w:r>
      <w:proofErr w:type="spellEnd"/>
      <w:r w:rsidRPr="00FE2610">
        <w:rPr>
          <w:color w:val="000000"/>
          <w:sz w:val="24"/>
          <w:szCs w:val="24"/>
          <w:lang w:bidi="ru-RU"/>
        </w:rPr>
        <w:t xml:space="preserve"> района открыт вышеназванный Центр. Центр оснащен соответствующей аппаратурой на сумму более 21 000 долларов США. В настоящее время осуществляются обучение и подготовка специалистов для работы в данном центре.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65. В Республике Таджикистан, начиная с 2006 года, людям</w:t>
      </w:r>
      <w:r>
        <w:rPr>
          <w:color w:val="000000"/>
          <w:sz w:val="24"/>
          <w:szCs w:val="24"/>
          <w:lang w:bidi="ru-RU"/>
        </w:rPr>
        <w:t>,</w:t>
      </w:r>
      <w:r w:rsidRPr="00FE2610">
        <w:rPr>
          <w:color w:val="000000"/>
          <w:sz w:val="24"/>
          <w:szCs w:val="24"/>
          <w:lang w:bidi="ru-RU"/>
        </w:rPr>
        <w:t xml:space="preserve"> живущим с ВИЧ (ЛЖВ), антиретровирусная терапия предоставляется на бесплатной основе. По данным анализа деятельности, в результате увеличения охвата пациентов (дети, живущие с ВИЧ) лечением, показатель смертности среди детей до 18 лет снизился, с 18,1% в 2013 году до 6,3% в 2017 году.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В Республике Таджикистан все люди, нуждающиеся в лечебно-профилактических услугах в связи с ВИЧ, обеспечиваются на бесплатной основе.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Количество ЛЖВ по состоянию 2018 года составляет 7827 человек, 5531 из которых находятся под диспансерным наблюдением, продолжают АРВ терапию 5220 человек. Лечение для пациентов является бесплатным.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66. Повышение уровня знания населения по вопросам репродуктивного здоровья и планирования семьи является немаловажным вопросом сферы здравоохранения. На сегодняшний день в каждом городе и районе функционируют центры репродуктивного здоровья. Только за 9 месяцев 2018 года более 70 медицинских работников первичного звена оказали консультативную </w:t>
      </w:r>
      <w:r w:rsidRPr="00FE2610">
        <w:rPr>
          <w:color w:val="000000"/>
          <w:sz w:val="24"/>
          <w:szCs w:val="24"/>
          <w:lang w:bidi="ru-RU"/>
        </w:rPr>
        <w:lastRenderedPageBreak/>
        <w:t>помощь более 15000 женщинам репродуктивного возраста  городов и районов страны по вопросам гендера, профилактики насилия в семье, обязательного медицинского осмотра гражданам, которые вступают в брак и т.д. Проведены встречи с 120 сотрудникам</w:t>
      </w:r>
      <w:r>
        <w:rPr>
          <w:color w:val="000000"/>
          <w:sz w:val="24"/>
          <w:szCs w:val="24"/>
          <w:lang w:bidi="ru-RU"/>
        </w:rPr>
        <w:t>и</w:t>
      </w:r>
      <w:r w:rsidRPr="00FE2610">
        <w:rPr>
          <w:color w:val="000000"/>
          <w:sz w:val="24"/>
          <w:szCs w:val="24"/>
          <w:lang w:bidi="ru-RU"/>
        </w:rPr>
        <w:t>-женщинами швейно-производственного учреждения «</w:t>
      </w:r>
      <w:proofErr w:type="spellStart"/>
      <w:r w:rsidRPr="00FE2610">
        <w:rPr>
          <w:color w:val="000000"/>
          <w:sz w:val="24"/>
          <w:szCs w:val="24"/>
          <w:lang w:bidi="ru-RU"/>
        </w:rPr>
        <w:t>Садбарг</w:t>
      </w:r>
      <w:proofErr w:type="spellEnd"/>
      <w:r w:rsidRPr="00FE2610">
        <w:rPr>
          <w:color w:val="000000"/>
          <w:sz w:val="24"/>
          <w:szCs w:val="24"/>
          <w:lang w:bidi="ru-RU"/>
        </w:rPr>
        <w:t xml:space="preserve">», студентами Аграрного и Российско-Таджикского славянского университетов, а также со студентами Национального Университета Таджикистана, где участвовало более 3110 участников.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С целью осведомленности населения по вопросам репродуктивного здоровь</w:t>
      </w:r>
      <w:r>
        <w:rPr>
          <w:color w:val="000000"/>
          <w:sz w:val="24"/>
          <w:szCs w:val="24"/>
          <w:lang w:bidi="ru-RU"/>
        </w:rPr>
        <w:t>я</w:t>
      </w:r>
      <w:r w:rsidRPr="00FE2610">
        <w:rPr>
          <w:color w:val="000000"/>
          <w:sz w:val="24"/>
          <w:szCs w:val="24"/>
          <w:lang w:bidi="ru-RU"/>
        </w:rPr>
        <w:t xml:space="preserve"> подготовлены несколько теле и радиопередач (Радио </w:t>
      </w:r>
      <w:r>
        <w:rPr>
          <w:color w:val="000000"/>
          <w:sz w:val="24"/>
          <w:szCs w:val="24"/>
          <w:lang w:bidi="ru-RU"/>
        </w:rPr>
        <w:t>«</w:t>
      </w:r>
      <w:proofErr w:type="spellStart"/>
      <w:r w:rsidRPr="00FE2610">
        <w:rPr>
          <w:color w:val="000000"/>
          <w:sz w:val="24"/>
          <w:szCs w:val="24"/>
          <w:lang w:bidi="ru-RU"/>
        </w:rPr>
        <w:t>Озод</w:t>
      </w:r>
      <w:r>
        <w:rPr>
          <w:color w:val="000000"/>
          <w:sz w:val="24"/>
          <w:szCs w:val="24"/>
          <w:lang w:bidi="ru-RU"/>
        </w:rPr>
        <w:t>и</w:t>
      </w:r>
      <w:proofErr w:type="spellEnd"/>
      <w:r>
        <w:rPr>
          <w:color w:val="000000"/>
          <w:sz w:val="24"/>
          <w:szCs w:val="24"/>
          <w:lang w:bidi="ru-RU"/>
        </w:rPr>
        <w:t>»</w:t>
      </w:r>
      <w:r w:rsidRPr="00FE2610">
        <w:rPr>
          <w:color w:val="000000"/>
          <w:sz w:val="24"/>
          <w:szCs w:val="24"/>
          <w:lang w:bidi="ru-RU"/>
        </w:rPr>
        <w:t xml:space="preserve">, </w:t>
      </w:r>
      <w:r>
        <w:rPr>
          <w:color w:val="000000"/>
          <w:sz w:val="24"/>
          <w:szCs w:val="24"/>
          <w:lang w:bidi="ru-RU"/>
        </w:rPr>
        <w:t>«</w:t>
      </w:r>
      <w:proofErr w:type="spellStart"/>
      <w:r w:rsidRPr="00FE2610">
        <w:rPr>
          <w:color w:val="000000"/>
          <w:sz w:val="24"/>
          <w:szCs w:val="24"/>
          <w:lang w:bidi="ru-RU"/>
        </w:rPr>
        <w:t>Имруз</w:t>
      </w:r>
      <w:proofErr w:type="spellEnd"/>
      <w:r>
        <w:rPr>
          <w:color w:val="000000"/>
          <w:sz w:val="24"/>
          <w:szCs w:val="24"/>
          <w:lang w:bidi="ru-RU"/>
        </w:rPr>
        <w:t>»</w:t>
      </w:r>
      <w:r w:rsidRPr="00FE2610">
        <w:rPr>
          <w:color w:val="000000"/>
          <w:sz w:val="24"/>
          <w:szCs w:val="24"/>
          <w:lang w:bidi="ru-RU"/>
        </w:rPr>
        <w:t xml:space="preserve"> и </w:t>
      </w:r>
      <w:r>
        <w:rPr>
          <w:color w:val="000000"/>
          <w:sz w:val="24"/>
          <w:szCs w:val="24"/>
          <w:lang w:bidi="ru-RU"/>
        </w:rPr>
        <w:t>«</w:t>
      </w:r>
      <w:r w:rsidRPr="00FE2610">
        <w:rPr>
          <w:color w:val="000000"/>
          <w:sz w:val="24"/>
          <w:szCs w:val="24"/>
          <w:lang w:bidi="ru-RU"/>
        </w:rPr>
        <w:t>Таджикистан</w:t>
      </w:r>
      <w:r>
        <w:rPr>
          <w:color w:val="000000"/>
          <w:sz w:val="24"/>
          <w:szCs w:val="24"/>
          <w:lang w:bidi="ru-RU"/>
        </w:rPr>
        <w:t>»</w:t>
      </w:r>
      <w:r w:rsidRPr="00FE2610">
        <w:rPr>
          <w:color w:val="000000"/>
          <w:sz w:val="24"/>
          <w:szCs w:val="24"/>
          <w:lang w:bidi="ru-RU"/>
        </w:rPr>
        <w:t>) по вопросам ожирения, рационального питания беременных женщин, оказании антенатальной помощи, оказани</w:t>
      </w:r>
      <w:r>
        <w:rPr>
          <w:color w:val="000000"/>
          <w:sz w:val="24"/>
          <w:szCs w:val="24"/>
          <w:lang w:bidi="ru-RU"/>
        </w:rPr>
        <w:t>я</w:t>
      </w:r>
      <w:r w:rsidRPr="00FE2610">
        <w:rPr>
          <w:color w:val="000000"/>
          <w:sz w:val="24"/>
          <w:szCs w:val="24"/>
          <w:lang w:bidi="ru-RU"/>
        </w:rPr>
        <w:t xml:space="preserve"> контрацептивной помощи населению и профилактики абортов, профилактики передачи ВИЧ от матери к ребенку и т.д.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Ежегодно центрами репродуктивного здоровья оказывается контрацептивная помощь населению. Так, в 2018 году центры репродуктивного здоровья получили контрацептивные средства на общую сумму 1,735,187 </w:t>
      </w:r>
      <w:proofErr w:type="spellStart"/>
      <w:r w:rsidRPr="00FE2610">
        <w:rPr>
          <w:color w:val="000000"/>
          <w:sz w:val="24"/>
          <w:szCs w:val="24"/>
          <w:lang w:bidi="ru-RU"/>
        </w:rPr>
        <w:t>сомони</w:t>
      </w:r>
      <w:proofErr w:type="spellEnd"/>
      <w:r w:rsidRPr="00FE2610">
        <w:rPr>
          <w:color w:val="000000"/>
          <w:sz w:val="24"/>
          <w:szCs w:val="24"/>
          <w:lang w:bidi="ru-RU"/>
        </w:rPr>
        <w:t xml:space="preserve">.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Следует отметить, что в 2017 году было подписано Соглашение между Министерством здравоохранения и социальной защиты населения Республики Таджикистан и Фондом UNFPA насчет закупа противозачаточных средств для обеспечения беременных женщин противозачаточными средствами, на 2017-2020 гг.</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В 2017 году для обеспечения беременных женщин противозачаточными средствами затрачена сумма в размере 4 миллиона 550 тысяч </w:t>
      </w:r>
      <w:proofErr w:type="spellStart"/>
      <w:r w:rsidRPr="00FE2610">
        <w:rPr>
          <w:color w:val="000000"/>
          <w:sz w:val="24"/>
          <w:szCs w:val="24"/>
          <w:lang w:bidi="ru-RU"/>
        </w:rPr>
        <w:t>сомони</w:t>
      </w:r>
      <w:proofErr w:type="spellEnd"/>
      <w:r w:rsidRPr="00FE2610">
        <w:rPr>
          <w:color w:val="000000"/>
          <w:sz w:val="24"/>
          <w:szCs w:val="24"/>
          <w:lang w:bidi="ru-RU"/>
        </w:rPr>
        <w:t xml:space="preserve">, которое закуплено из следующих источников: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Доля Республики Таджикистан (6%) на сумму 273 тысяч </w:t>
      </w:r>
      <w:proofErr w:type="spellStart"/>
      <w:r w:rsidRPr="00FE2610">
        <w:rPr>
          <w:color w:val="000000"/>
          <w:sz w:val="24"/>
          <w:szCs w:val="24"/>
          <w:lang w:bidi="ru-RU"/>
        </w:rPr>
        <w:t>сомони</w:t>
      </w:r>
      <w:proofErr w:type="spellEnd"/>
      <w:r w:rsidRPr="00FE2610">
        <w:rPr>
          <w:color w:val="000000"/>
          <w:sz w:val="24"/>
          <w:szCs w:val="24"/>
          <w:lang w:bidi="ru-RU"/>
        </w:rPr>
        <w:t>;</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Доля Фонда UNFPA (36%) на сумму 1 млн 638 тысяч </w:t>
      </w:r>
      <w:proofErr w:type="spellStart"/>
      <w:r w:rsidRPr="00FE2610">
        <w:rPr>
          <w:color w:val="000000"/>
          <w:sz w:val="24"/>
          <w:szCs w:val="24"/>
          <w:lang w:bidi="ru-RU"/>
        </w:rPr>
        <w:t>сомони</w:t>
      </w:r>
      <w:proofErr w:type="spellEnd"/>
      <w:r w:rsidRPr="00FE2610">
        <w:rPr>
          <w:color w:val="000000"/>
          <w:sz w:val="24"/>
          <w:szCs w:val="24"/>
          <w:lang w:bidi="ru-RU"/>
        </w:rPr>
        <w:t>;</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Доля Правительства Японии (58%) на сумму 2 млн 639 тысяч </w:t>
      </w:r>
      <w:proofErr w:type="spellStart"/>
      <w:r w:rsidRPr="00FE2610">
        <w:rPr>
          <w:color w:val="000000"/>
          <w:sz w:val="24"/>
          <w:szCs w:val="24"/>
          <w:lang w:bidi="ru-RU"/>
        </w:rPr>
        <w:t>сомони</w:t>
      </w:r>
      <w:proofErr w:type="spellEnd"/>
      <w:r w:rsidRPr="00FE2610">
        <w:rPr>
          <w:color w:val="000000"/>
          <w:sz w:val="24"/>
          <w:szCs w:val="24"/>
          <w:lang w:bidi="ru-RU"/>
        </w:rPr>
        <w:t>.</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В 2018 году для обеспечения беременных женщин противозачаточными средствами затрачена сумма в размере 4 миллиона 453 тысяч </w:t>
      </w:r>
      <w:proofErr w:type="spellStart"/>
      <w:r w:rsidRPr="00FE2610">
        <w:rPr>
          <w:color w:val="000000"/>
          <w:sz w:val="24"/>
          <w:szCs w:val="24"/>
          <w:lang w:bidi="ru-RU"/>
        </w:rPr>
        <w:t>сомони</w:t>
      </w:r>
      <w:proofErr w:type="spellEnd"/>
      <w:r w:rsidRPr="00FE2610">
        <w:rPr>
          <w:color w:val="000000"/>
          <w:sz w:val="24"/>
          <w:szCs w:val="24"/>
          <w:lang w:bidi="ru-RU"/>
        </w:rPr>
        <w:t>, которое закуплено из сл</w:t>
      </w:r>
      <w:r>
        <w:rPr>
          <w:color w:val="000000"/>
          <w:sz w:val="24"/>
          <w:szCs w:val="24"/>
          <w:lang w:bidi="ru-RU"/>
        </w:rPr>
        <w:t>едующих</w:t>
      </w:r>
      <w:r w:rsidRPr="00FE2610">
        <w:rPr>
          <w:color w:val="000000"/>
          <w:sz w:val="24"/>
          <w:szCs w:val="24"/>
          <w:lang w:bidi="ru-RU"/>
        </w:rPr>
        <w:t xml:space="preserve"> источников:</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Доля Республики Таджикистан (10%) на сумму 445 тысяч </w:t>
      </w:r>
      <w:proofErr w:type="spellStart"/>
      <w:r w:rsidRPr="00FE2610">
        <w:rPr>
          <w:color w:val="000000"/>
          <w:sz w:val="24"/>
          <w:szCs w:val="24"/>
          <w:lang w:bidi="ru-RU"/>
        </w:rPr>
        <w:t>сомони</w:t>
      </w:r>
      <w:proofErr w:type="spellEnd"/>
      <w:r w:rsidRPr="00FE2610">
        <w:rPr>
          <w:color w:val="000000"/>
          <w:sz w:val="24"/>
          <w:szCs w:val="24"/>
          <w:lang w:bidi="ru-RU"/>
        </w:rPr>
        <w:t>;</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Доля Фонда UNFPA (35%) на сумму 1 млн 559 тысяч </w:t>
      </w:r>
      <w:proofErr w:type="spellStart"/>
      <w:r w:rsidRPr="00FE2610">
        <w:rPr>
          <w:color w:val="000000"/>
          <w:sz w:val="24"/>
          <w:szCs w:val="24"/>
          <w:lang w:bidi="ru-RU"/>
        </w:rPr>
        <w:t>сомони</w:t>
      </w:r>
      <w:proofErr w:type="spellEnd"/>
      <w:r w:rsidRPr="00FE2610">
        <w:rPr>
          <w:color w:val="000000"/>
          <w:sz w:val="24"/>
          <w:szCs w:val="24"/>
          <w:lang w:bidi="ru-RU"/>
        </w:rPr>
        <w:t>;</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Доля Правительства Японии (55%) на сумму 2 млн 449 тысяч </w:t>
      </w:r>
      <w:proofErr w:type="spellStart"/>
      <w:r w:rsidRPr="00FE2610">
        <w:rPr>
          <w:color w:val="000000"/>
          <w:sz w:val="24"/>
          <w:szCs w:val="24"/>
          <w:lang w:bidi="ru-RU"/>
        </w:rPr>
        <w:t>сомони</w:t>
      </w:r>
      <w:proofErr w:type="spellEnd"/>
      <w:r w:rsidRPr="00FE2610">
        <w:rPr>
          <w:color w:val="000000"/>
          <w:sz w:val="24"/>
          <w:szCs w:val="24"/>
          <w:lang w:bidi="ru-RU"/>
        </w:rPr>
        <w:t>.</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Каждый год для этой цели Правительством Республики Таджикистан выделяются средства, и с каждым годом эта доля увеличивается.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В 2019 году для обеспечения беременных женщин противозачаточными средствами необходима сумма в размере 4 миллиона 949 тысяч </w:t>
      </w:r>
      <w:proofErr w:type="spellStart"/>
      <w:r w:rsidRPr="00FE2610">
        <w:rPr>
          <w:color w:val="000000"/>
          <w:sz w:val="24"/>
          <w:szCs w:val="24"/>
          <w:lang w:bidi="ru-RU"/>
        </w:rPr>
        <w:t>сомони</w:t>
      </w:r>
      <w:proofErr w:type="spellEnd"/>
      <w:r w:rsidRPr="00FE2610">
        <w:rPr>
          <w:color w:val="000000"/>
          <w:sz w:val="24"/>
          <w:szCs w:val="24"/>
          <w:lang w:bidi="ru-RU"/>
        </w:rPr>
        <w:t>, в том числе будет</w:t>
      </w:r>
      <w:r>
        <w:rPr>
          <w:color w:val="000000"/>
          <w:sz w:val="24"/>
          <w:szCs w:val="24"/>
          <w:lang w:bidi="ru-RU"/>
        </w:rPr>
        <w:t xml:space="preserve"> </w:t>
      </w:r>
      <w:r w:rsidRPr="00FE2610">
        <w:rPr>
          <w:color w:val="000000"/>
          <w:sz w:val="24"/>
          <w:szCs w:val="24"/>
          <w:lang w:bidi="ru-RU"/>
        </w:rPr>
        <w:t>закуплено из этих источников:</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lastRenderedPageBreak/>
        <w:t xml:space="preserve">Доля Республики Таджикистан (15%) на сумму 742 тысяч </w:t>
      </w:r>
      <w:proofErr w:type="spellStart"/>
      <w:r w:rsidRPr="00FE2610">
        <w:rPr>
          <w:color w:val="000000"/>
          <w:sz w:val="24"/>
          <w:szCs w:val="24"/>
          <w:lang w:bidi="ru-RU"/>
        </w:rPr>
        <w:t>сомони</w:t>
      </w:r>
      <w:proofErr w:type="spellEnd"/>
      <w:r w:rsidRPr="00FE2610">
        <w:rPr>
          <w:color w:val="000000"/>
          <w:sz w:val="24"/>
          <w:szCs w:val="24"/>
          <w:lang w:bidi="ru-RU"/>
        </w:rPr>
        <w:t>;</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Доля Фонда UNFPA (30%) на сумму 1 млн 485 тысяч </w:t>
      </w:r>
      <w:proofErr w:type="spellStart"/>
      <w:r w:rsidRPr="00FE2610">
        <w:rPr>
          <w:color w:val="000000"/>
          <w:sz w:val="24"/>
          <w:szCs w:val="24"/>
          <w:lang w:bidi="ru-RU"/>
        </w:rPr>
        <w:t>сомони</w:t>
      </w:r>
      <w:proofErr w:type="spellEnd"/>
      <w:r w:rsidRPr="00FE2610">
        <w:rPr>
          <w:color w:val="000000"/>
          <w:sz w:val="24"/>
          <w:szCs w:val="24"/>
          <w:lang w:bidi="ru-RU"/>
        </w:rPr>
        <w:t>;</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Доля Правительства Японии (55%) на сумму 2 млн 722 тысяч </w:t>
      </w:r>
      <w:proofErr w:type="spellStart"/>
      <w:r w:rsidRPr="00FE2610">
        <w:rPr>
          <w:color w:val="000000"/>
          <w:sz w:val="24"/>
          <w:szCs w:val="24"/>
          <w:lang w:bidi="ru-RU"/>
        </w:rPr>
        <w:t>сомони</w:t>
      </w:r>
      <w:proofErr w:type="spellEnd"/>
      <w:r w:rsidRPr="00FE2610">
        <w:rPr>
          <w:color w:val="000000"/>
          <w:sz w:val="24"/>
          <w:szCs w:val="24"/>
          <w:lang w:bidi="ru-RU"/>
        </w:rPr>
        <w:t>.</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Для своевременного выявления и профилактики рождения детей с различной патологией за 9 месяцев 2018 года на базе Государственного учреждения </w:t>
      </w:r>
      <w:r>
        <w:rPr>
          <w:color w:val="000000"/>
          <w:sz w:val="24"/>
          <w:szCs w:val="24"/>
          <w:lang w:bidi="ru-RU"/>
        </w:rPr>
        <w:t>«</w:t>
      </w:r>
      <w:r w:rsidRPr="00FE2610">
        <w:rPr>
          <w:color w:val="000000"/>
          <w:sz w:val="24"/>
          <w:szCs w:val="24"/>
          <w:lang w:bidi="ru-RU"/>
        </w:rPr>
        <w:t>Республиканский центр медицинской генетики</w:t>
      </w:r>
      <w:r>
        <w:rPr>
          <w:color w:val="000000"/>
          <w:sz w:val="24"/>
          <w:szCs w:val="24"/>
          <w:lang w:bidi="ru-RU"/>
        </w:rPr>
        <w:t>»</w:t>
      </w:r>
      <w:r w:rsidRPr="00FE2610">
        <w:rPr>
          <w:color w:val="000000"/>
          <w:sz w:val="24"/>
          <w:szCs w:val="24"/>
          <w:lang w:bidi="ru-RU"/>
        </w:rPr>
        <w:t xml:space="preserve"> прошли углубленный медицинский осмотр и лабораторную диагностику</w:t>
      </w:r>
      <w:r>
        <w:rPr>
          <w:color w:val="000000"/>
          <w:sz w:val="24"/>
          <w:szCs w:val="24"/>
          <w:lang w:bidi="ru-RU"/>
        </w:rPr>
        <w:t xml:space="preserve"> </w:t>
      </w:r>
      <w:r w:rsidRPr="00FE2610">
        <w:rPr>
          <w:color w:val="000000"/>
          <w:sz w:val="24"/>
          <w:szCs w:val="24"/>
          <w:lang w:bidi="ru-RU"/>
        </w:rPr>
        <w:t xml:space="preserve">более 4901 беременных женщин. У 201 беременных женщин выявлена внутриутробная патология плода и хромосомные заболевания, у 58 по медицинским показаниям прервана беременность. Кроме того, 144,346 беременных женщин прошли скрининг </w:t>
      </w:r>
      <w:r>
        <w:rPr>
          <w:color w:val="000000"/>
          <w:sz w:val="24"/>
          <w:szCs w:val="24"/>
          <w:lang w:bidi="ru-RU"/>
        </w:rPr>
        <w:t>«</w:t>
      </w:r>
      <w:r w:rsidRPr="00FE2610">
        <w:rPr>
          <w:color w:val="000000"/>
          <w:sz w:val="24"/>
          <w:szCs w:val="24"/>
          <w:lang w:bidi="ru-RU"/>
        </w:rPr>
        <w:t>УЗИ</w:t>
      </w:r>
      <w:r>
        <w:rPr>
          <w:color w:val="000000"/>
          <w:sz w:val="24"/>
          <w:szCs w:val="24"/>
          <w:lang w:bidi="ru-RU"/>
        </w:rPr>
        <w:t>»</w:t>
      </w:r>
      <w:r w:rsidRPr="00FE2610">
        <w:rPr>
          <w:color w:val="000000"/>
          <w:sz w:val="24"/>
          <w:szCs w:val="24"/>
          <w:lang w:bidi="ru-RU"/>
        </w:rPr>
        <w:t xml:space="preserve">, у 1168 выявлена врождённая и хромосомная патология, 962 (82,3%) своевременно прервана беременность. Таким образом, предотвращено 962 возможных случаев рождения детей с различной патологией.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С целью пропаганды здорового образа жизни среди молодежи, женщин, трудовых мигрантов и других категорий населения, со стороны Государственного учреждения </w:t>
      </w:r>
      <w:r>
        <w:rPr>
          <w:color w:val="000000"/>
          <w:sz w:val="24"/>
          <w:szCs w:val="24"/>
          <w:lang w:bidi="ru-RU"/>
        </w:rPr>
        <w:t>«</w:t>
      </w:r>
      <w:r w:rsidRPr="00FE2610">
        <w:rPr>
          <w:color w:val="000000"/>
          <w:sz w:val="24"/>
          <w:szCs w:val="24"/>
          <w:lang w:bidi="ru-RU"/>
        </w:rPr>
        <w:t>Республиканский центр по профилактике и борьбе со СПИДом</w:t>
      </w:r>
      <w:r>
        <w:rPr>
          <w:color w:val="000000"/>
          <w:sz w:val="24"/>
          <w:szCs w:val="24"/>
          <w:lang w:bidi="ru-RU"/>
        </w:rPr>
        <w:t>»</w:t>
      </w:r>
      <w:r w:rsidRPr="00FE2610">
        <w:rPr>
          <w:color w:val="000000"/>
          <w:sz w:val="24"/>
          <w:szCs w:val="24"/>
          <w:lang w:bidi="ru-RU"/>
        </w:rPr>
        <w:t xml:space="preserve">, Комитета по делам молодежи и спорта при Правительстве Республики Таджикистан, Государственного учреждения </w:t>
      </w:r>
      <w:r>
        <w:rPr>
          <w:color w:val="000000"/>
          <w:sz w:val="24"/>
          <w:szCs w:val="24"/>
          <w:lang w:bidi="ru-RU"/>
        </w:rPr>
        <w:t>«</w:t>
      </w:r>
      <w:r w:rsidRPr="00FE2610">
        <w:rPr>
          <w:color w:val="000000"/>
          <w:sz w:val="24"/>
          <w:szCs w:val="24"/>
          <w:lang w:bidi="ru-RU"/>
        </w:rPr>
        <w:t>Республиканский центр по формированию здорового образа жизни</w:t>
      </w:r>
      <w:r>
        <w:rPr>
          <w:color w:val="000000"/>
          <w:sz w:val="24"/>
          <w:szCs w:val="24"/>
          <w:lang w:bidi="ru-RU"/>
        </w:rPr>
        <w:t>»</w:t>
      </w:r>
      <w:r w:rsidRPr="00FE2610">
        <w:rPr>
          <w:color w:val="000000"/>
          <w:sz w:val="24"/>
          <w:szCs w:val="24"/>
          <w:lang w:bidi="ru-RU"/>
        </w:rPr>
        <w:t xml:space="preserve"> и Государственного учреждения </w:t>
      </w:r>
      <w:r>
        <w:rPr>
          <w:color w:val="000000"/>
          <w:sz w:val="24"/>
          <w:szCs w:val="24"/>
          <w:lang w:bidi="ru-RU"/>
        </w:rPr>
        <w:t>«</w:t>
      </w:r>
      <w:r w:rsidRPr="00FE2610">
        <w:rPr>
          <w:color w:val="000000"/>
          <w:sz w:val="24"/>
          <w:szCs w:val="24"/>
          <w:lang w:bidi="ru-RU"/>
        </w:rPr>
        <w:t>Национальный центр репродуктивного здоровья</w:t>
      </w:r>
      <w:r>
        <w:rPr>
          <w:color w:val="000000"/>
          <w:sz w:val="24"/>
          <w:szCs w:val="24"/>
          <w:lang w:bidi="ru-RU"/>
        </w:rPr>
        <w:t>»</w:t>
      </w:r>
      <w:r w:rsidRPr="00FE2610">
        <w:rPr>
          <w:color w:val="000000"/>
          <w:sz w:val="24"/>
          <w:szCs w:val="24"/>
          <w:lang w:bidi="ru-RU"/>
        </w:rPr>
        <w:t xml:space="preserve"> утверждены совместные планы мероприятий. В рамках реализации совместных планов, регулярно проводятся мероприятия по профилактике ВИЧ-инфекции и других инфекци</w:t>
      </w:r>
      <w:r>
        <w:rPr>
          <w:color w:val="000000"/>
          <w:sz w:val="24"/>
          <w:szCs w:val="24"/>
          <w:lang w:bidi="ru-RU"/>
        </w:rPr>
        <w:t>й,</w:t>
      </w:r>
      <w:r w:rsidRPr="00FE2610">
        <w:rPr>
          <w:color w:val="000000"/>
          <w:sz w:val="24"/>
          <w:szCs w:val="24"/>
          <w:lang w:bidi="ru-RU"/>
        </w:rPr>
        <w:t xml:space="preserve"> передающих</w:t>
      </w:r>
      <w:r>
        <w:rPr>
          <w:color w:val="000000"/>
          <w:sz w:val="24"/>
          <w:szCs w:val="24"/>
          <w:lang w:bidi="ru-RU"/>
        </w:rPr>
        <w:t>ся</w:t>
      </w:r>
      <w:r w:rsidRPr="00FE2610">
        <w:rPr>
          <w:color w:val="000000"/>
          <w:sz w:val="24"/>
          <w:szCs w:val="24"/>
          <w:lang w:bidi="ru-RU"/>
        </w:rPr>
        <w:t xml:space="preserve"> половым путём (ИППП). В рамках мероприятий среди населения проводятся разъяснительные работы, распределение профилактических материалов. Также в процессе проведения таких мероприятий на бесплатной основе проводится добровольное тестирование на ВИЧ</w:t>
      </w:r>
      <w:r>
        <w:rPr>
          <w:color w:val="000000"/>
          <w:sz w:val="24"/>
          <w:szCs w:val="24"/>
          <w:lang w:bidi="ru-RU"/>
        </w:rPr>
        <w:t>-</w:t>
      </w:r>
      <w:r w:rsidRPr="00FE2610">
        <w:rPr>
          <w:color w:val="000000"/>
          <w:sz w:val="24"/>
          <w:szCs w:val="24"/>
          <w:lang w:bidi="ru-RU"/>
        </w:rPr>
        <w:t xml:space="preserve">инфекцию с предоставлением до и после тестового консультирования.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Наряду с этим, специалисты в сфере ВИЧ участвуют в информационно-образовательных программах телевидения </w:t>
      </w:r>
      <w:r>
        <w:rPr>
          <w:color w:val="000000"/>
          <w:sz w:val="24"/>
          <w:szCs w:val="24"/>
          <w:lang w:bidi="ru-RU"/>
        </w:rPr>
        <w:t>«</w:t>
      </w:r>
      <w:r w:rsidRPr="00FE2610">
        <w:rPr>
          <w:color w:val="000000"/>
          <w:sz w:val="24"/>
          <w:szCs w:val="24"/>
          <w:lang w:bidi="ru-RU"/>
        </w:rPr>
        <w:t>Таджикистан</w:t>
      </w:r>
      <w:r>
        <w:rPr>
          <w:color w:val="000000"/>
          <w:sz w:val="24"/>
          <w:szCs w:val="24"/>
          <w:lang w:bidi="ru-RU"/>
        </w:rPr>
        <w:t>»</w:t>
      </w:r>
      <w:r w:rsidRPr="00FE2610">
        <w:rPr>
          <w:color w:val="000000"/>
          <w:sz w:val="24"/>
          <w:szCs w:val="24"/>
          <w:lang w:bidi="ru-RU"/>
        </w:rPr>
        <w:t xml:space="preserve"> и программе </w:t>
      </w:r>
      <w:r>
        <w:rPr>
          <w:color w:val="000000"/>
          <w:sz w:val="24"/>
          <w:szCs w:val="24"/>
          <w:lang w:bidi="ru-RU"/>
        </w:rPr>
        <w:t>«</w:t>
      </w:r>
      <w:proofErr w:type="spellStart"/>
      <w:r w:rsidRPr="00FE2610">
        <w:rPr>
          <w:color w:val="000000"/>
          <w:sz w:val="24"/>
          <w:szCs w:val="24"/>
          <w:lang w:bidi="ru-RU"/>
        </w:rPr>
        <w:t>Шифо</w:t>
      </w:r>
      <w:proofErr w:type="spellEnd"/>
      <w:r>
        <w:rPr>
          <w:color w:val="000000"/>
          <w:sz w:val="24"/>
          <w:szCs w:val="24"/>
          <w:lang w:bidi="ru-RU"/>
        </w:rPr>
        <w:t>»</w:t>
      </w:r>
      <w:r w:rsidRPr="00FE2610">
        <w:rPr>
          <w:color w:val="000000"/>
          <w:sz w:val="24"/>
          <w:szCs w:val="24"/>
          <w:lang w:bidi="ru-RU"/>
        </w:rPr>
        <w:t xml:space="preserve"> радио </w:t>
      </w:r>
      <w:r>
        <w:rPr>
          <w:color w:val="000000"/>
          <w:sz w:val="24"/>
          <w:szCs w:val="24"/>
          <w:lang w:bidi="ru-RU"/>
        </w:rPr>
        <w:t>«</w:t>
      </w:r>
      <w:r w:rsidRPr="00FE2610">
        <w:rPr>
          <w:color w:val="000000"/>
          <w:sz w:val="24"/>
          <w:szCs w:val="24"/>
          <w:lang w:bidi="ru-RU"/>
        </w:rPr>
        <w:t>Таджикистан</w:t>
      </w:r>
      <w:r>
        <w:rPr>
          <w:color w:val="000000"/>
          <w:sz w:val="24"/>
          <w:szCs w:val="24"/>
          <w:lang w:bidi="ru-RU"/>
        </w:rPr>
        <w:t>»</w:t>
      </w:r>
      <w:r w:rsidRPr="00FE2610">
        <w:rPr>
          <w:color w:val="000000"/>
          <w:sz w:val="24"/>
          <w:szCs w:val="24"/>
          <w:lang w:bidi="ru-RU"/>
        </w:rPr>
        <w:t>, предоставляя при этом зрителям и слушателям информацию о преимуществах медицинского освидетельствования лиц, вступающих в брак.</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67. Нужно отметить, что сфера здравоохранения в первую очередь финансируется с государственного бюджета, в том числе поддерживается частично на основе национальных программ, </w:t>
      </w:r>
      <w:proofErr w:type="spellStart"/>
      <w:r w:rsidRPr="00FE2610">
        <w:rPr>
          <w:color w:val="000000"/>
          <w:sz w:val="24"/>
          <w:szCs w:val="24"/>
          <w:lang w:bidi="ru-RU"/>
        </w:rPr>
        <w:t>секторально</w:t>
      </w:r>
      <w:proofErr w:type="spellEnd"/>
      <w:r w:rsidRPr="00FE2610">
        <w:rPr>
          <w:color w:val="000000"/>
          <w:sz w:val="24"/>
          <w:szCs w:val="24"/>
          <w:lang w:bidi="ru-RU"/>
        </w:rPr>
        <w:t xml:space="preserve"> и инвестиционными проектами международных организаций. С каждым годом отмечается прирост финансирования сектора.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Следует отметить, что в течени</w:t>
      </w:r>
      <w:r>
        <w:rPr>
          <w:color w:val="000000"/>
          <w:sz w:val="24"/>
          <w:szCs w:val="24"/>
          <w:lang w:bidi="ru-RU"/>
        </w:rPr>
        <w:t>е</w:t>
      </w:r>
      <w:r w:rsidRPr="00FE2610">
        <w:rPr>
          <w:color w:val="000000"/>
          <w:sz w:val="24"/>
          <w:szCs w:val="24"/>
          <w:lang w:bidi="ru-RU"/>
        </w:rPr>
        <w:t xml:space="preserve"> 27 лет независимости республики прирост финансирования здравоохранения страны с показателя 956 тысяч </w:t>
      </w:r>
      <w:proofErr w:type="spellStart"/>
      <w:r w:rsidRPr="00FE2610">
        <w:rPr>
          <w:color w:val="000000"/>
          <w:sz w:val="24"/>
          <w:szCs w:val="24"/>
          <w:lang w:bidi="ru-RU"/>
        </w:rPr>
        <w:t>сомони</w:t>
      </w:r>
      <w:proofErr w:type="spellEnd"/>
      <w:r w:rsidRPr="00FE2610">
        <w:rPr>
          <w:color w:val="000000"/>
          <w:sz w:val="24"/>
          <w:szCs w:val="24"/>
          <w:lang w:bidi="ru-RU"/>
        </w:rPr>
        <w:t xml:space="preserve"> </w:t>
      </w:r>
      <w:r>
        <w:rPr>
          <w:color w:val="000000"/>
          <w:sz w:val="24"/>
          <w:szCs w:val="24"/>
          <w:lang w:bidi="ru-RU"/>
        </w:rPr>
        <w:t xml:space="preserve">выросло до </w:t>
      </w:r>
      <w:r w:rsidRPr="00FE2610">
        <w:rPr>
          <w:color w:val="000000"/>
          <w:sz w:val="24"/>
          <w:szCs w:val="24"/>
          <w:lang w:bidi="ru-RU"/>
        </w:rPr>
        <w:t xml:space="preserve">1-го млрд. 550 млн. </w:t>
      </w:r>
      <w:proofErr w:type="spellStart"/>
      <w:r w:rsidRPr="00FE2610">
        <w:rPr>
          <w:color w:val="000000"/>
          <w:sz w:val="24"/>
          <w:szCs w:val="24"/>
          <w:lang w:bidi="ru-RU"/>
        </w:rPr>
        <w:t>сомони</w:t>
      </w:r>
      <w:proofErr w:type="spellEnd"/>
      <w:r w:rsidRPr="00FE2610">
        <w:rPr>
          <w:color w:val="000000"/>
          <w:sz w:val="24"/>
          <w:szCs w:val="24"/>
          <w:lang w:bidi="ru-RU"/>
        </w:rPr>
        <w:t xml:space="preserve">, что составляет </w:t>
      </w:r>
      <w:r>
        <w:rPr>
          <w:color w:val="000000"/>
          <w:sz w:val="24"/>
          <w:szCs w:val="24"/>
          <w:lang w:bidi="ru-RU"/>
        </w:rPr>
        <w:t xml:space="preserve">увеличение в </w:t>
      </w:r>
      <w:r w:rsidRPr="00FE2610">
        <w:rPr>
          <w:color w:val="000000"/>
          <w:sz w:val="24"/>
          <w:szCs w:val="24"/>
          <w:lang w:bidi="ru-RU"/>
        </w:rPr>
        <w:t>1622 раза.</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lastRenderedPageBreak/>
        <w:t>По рекомендациям 115.28, 115.104, 115.106-115.108, 115.117</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68. В настоящее время для проведения специальных исследований по охвату девушек сельской местности для получения среднего основного и среднего общего образовани</w:t>
      </w:r>
      <w:r>
        <w:rPr>
          <w:color w:val="000000"/>
          <w:sz w:val="24"/>
          <w:szCs w:val="24"/>
          <w:lang w:bidi="ru-RU"/>
        </w:rPr>
        <w:t>я</w:t>
      </w:r>
      <w:r w:rsidRPr="00FE2610">
        <w:rPr>
          <w:color w:val="000000"/>
          <w:sz w:val="24"/>
          <w:szCs w:val="24"/>
          <w:lang w:bidi="ru-RU"/>
        </w:rPr>
        <w:t>, а также по выявлению причин отстранения девушек от образования рекомендованы соискателям.</w:t>
      </w: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 xml:space="preserve">По республике были проведены встречи и беседы с учащимися (девочками) 7-9 классов. Также состоялись встречи с их родителями, где говорилось о необходимости продолжения учебы и обучения девочек.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Со своей стороны</w:t>
      </w:r>
      <w:r>
        <w:rPr>
          <w:color w:val="000000"/>
          <w:sz w:val="24"/>
          <w:szCs w:val="24"/>
          <w:lang w:bidi="ru-RU"/>
        </w:rPr>
        <w:t>,</w:t>
      </w:r>
      <w:r w:rsidRPr="00FE2610">
        <w:rPr>
          <w:color w:val="000000"/>
          <w:sz w:val="24"/>
          <w:szCs w:val="24"/>
          <w:lang w:bidi="ru-RU"/>
        </w:rPr>
        <w:t xml:space="preserve"> девочки жаловались на то, что в их селении нет курсов кройки и шитья и</w:t>
      </w:r>
      <w:r>
        <w:rPr>
          <w:color w:val="000000"/>
          <w:sz w:val="24"/>
          <w:szCs w:val="24"/>
          <w:lang w:bidi="ru-RU"/>
        </w:rPr>
        <w:t>,</w:t>
      </w:r>
      <w:r w:rsidRPr="00FE2610">
        <w:rPr>
          <w:color w:val="000000"/>
          <w:sz w:val="24"/>
          <w:szCs w:val="24"/>
          <w:lang w:bidi="ru-RU"/>
        </w:rPr>
        <w:t xml:space="preserve"> что не все учителя способны поддержать девочек во время учёбы. Некоторые в порядке анонимности говорили о неверных традициях, когда их основная задача в будущем – сидеть дома, вести домашние дела, заниматься воспитанием детей.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По итогам и результатам встреч с девочками, их родителями была опубликована статья «Охват девочек 9 класса по продолжению учебы – проблема современности» в сборнике научных статей - «Психолого-педагогические основы сотрудничества школы, семьи и общества для предупреждения и профилактики правонарушений подрастающим поколением и молодежью», Душанбе: </w:t>
      </w:r>
      <w:proofErr w:type="spellStart"/>
      <w:r w:rsidRPr="00FE2610">
        <w:rPr>
          <w:color w:val="000000"/>
          <w:sz w:val="24"/>
          <w:szCs w:val="24"/>
          <w:lang w:bidi="ru-RU"/>
        </w:rPr>
        <w:t>Сифат</w:t>
      </w:r>
      <w:proofErr w:type="spellEnd"/>
      <w:r w:rsidRPr="00FE2610">
        <w:rPr>
          <w:color w:val="000000"/>
          <w:sz w:val="24"/>
          <w:szCs w:val="24"/>
          <w:lang w:bidi="ru-RU"/>
        </w:rPr>
        <w:t xml:space="preserve">, 2017, </w:t>
      </w:r>
      <w:proofErr w:type="spellStart"/>
      <w:r w:rsidRPr="00FE2610">
        <w:rPr>
          <w:color w:val="000000"/>
          <w:sz w:val="24"/>
          <w:szCs w:val="24"/>
          <w:lang w:bidi="ru-RU"/>
        </w:rPr>
        <w:t>С.11</w:t>
      </w:r>
      <w:proofErr w:type="spellEnd"/>
      <w:r w:rsidRPr="00FE2610">
        <w:rPr>
          <w:color w:val="000000"/>
          <w:sz w:val="24"/>
          <w:szCs w:val="24"/>
          <w:lang w:bidi="ru-RU"/>
        </w:rPr>
        <w:t>-19.</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Наблюдения, встречи с учащимися общеобразовательных учреждений, в том числе в сельской местности, где встречаются чаще всего отстранения девочек от учебы и образования, показали, что следует усилить работу по таким направлениям, как обеспечение конструктивного и толерантного сотрудничества школы, семьи и общества в современном этапе развития науки и техники. В целях предупреждения случаев отстранения девочек от учёбы и образования необходимо наладить мониторинговый анализ ситуации по регионам республики. Шире использовать возможности средств массовой информации с учетом опыта образцовых семей, точек зрения специалистов в области педагогики, психологии, социологии. Усилить деятельность государственных местных органов относительно локализации отстранения девочек от учебы и образования вплоть до наказания родителей, препятствующих учебе своих детей, в том числе девочек.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Институт развития образования Академии образования Таджикистана (далее ИРО АОТ) в соответствии с требованиями пункта 6 статьи 16 Закона Республики Таджикистан «Об образовании» и статьями 12 и 13 Закона Республики Таджикистан «Об ответственности родителей в воспитании и обучении детей», плана действий по выполнению рекомендаций государств-членов Совета Организации Объединенных Наций по правам человека согласно процедуре Универсального периодического обзора (второй период) в 2018 учебном году в сотрудничестве с органами местной исполнительной власти, органами защиты прав детей, работниками районных </w:t>
      </w:r>
      <w:r w:rsidRPr="00FE2610">
        <w:rPr>
          <w:color w:val="000000"/>
          <w:sz w:val="24"/>
          <w:szCs w:val="24"/>
          <w:lang w:bidi="ru-RU"/>
        </w:rPr>
        <w:lastRenderedPageBreak/>
        <w:t xml:space="preserve">отделов образования, </w:t>
      </w:r>
      <w:proofErr w:type="spellStart"/>
      <w:r w:rsidRPr="00FE2610">
        <w:rPr>
          <w:color w:val="000000"/>
          <w:sz w:val="24"/>
          <w:szCs w:val="24"/>
          <w:lang w:bidi="ru-RU"/>
        </w:rPr>
        <w:t>махаллинскими</w:t>
      </w:r>
      <w:proofErr w:type="spellEnd"/>
      <w:r w:rsidRPr="00FE2610">
        <w:rPr>
          <w:color w:val="000000"/>
          <w:sz w:val="24"/>
          <w:szCs w:val="24"/>
          <w:lang w:bidi="ru-RU"/>
        </w:rPr>
        <w:t xml:space="preserve"> активистами, Ассоциациями родителей и учителей в целях охвата девочек обучением во второй и третьей ступени образования и предотвращения непосещения детей предприняли ряд мер.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Согласно плану мероприятий</w:t>
      </w:r>
      <w:r>
        <w:rPr>
          <w:color w:val="000000"/>
          <w:sz w:val="24"/>
          <w:szCs w:val="24"/>
          <w:lang w:bidi="ru-RU"/>
        </w:rPr>
        <w:t>,</w:t>
      </w:r>
      <w:r w:rsidRPr="00FE2610">
        <w:rPr>
          <w:color w:val="000000"/>
          <w:sz w:val="24"/>
          <w:szCs w:val="24"/>
          <w:lang w:bidi="ru-RU"/>
        </w:rPr>
        <w:t xml:space="preserve"> были проведены научно-исследовательские работы по изучению вопросов охвата девочек обучением во второй и третьей ступени образования и предотвращения их не посещения, в ходе которых были выявлены причины не полного охвата детей обучением (исследования проводились в районах республиканских подчинений, Согдийской</w:t>
      </w:r>
      <w:r>
        <w:rPr>
          <w:color w:val="000000"/>
          <w:sz w:val="24"/>
          <w:szCs w:val="24"/>
          <w:lang w:bidi="ru-RU"/>
        </w:rPr>
        <w:t xml:space="preserve"> </w:t>
      </w:r>
      <w:r w:rsidRPr="00FE2610">
        <w:rPr>
          <w:color w:val="000000"/>
          <w:sz w:val="24"/>
          <w:szCs w:val="24"/>
          <w:lang w:bidi="ru-RU"/>
        </w:rPr>
        <w:t>области и ГБАО);</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Результаты исследований были рассмотрены на заседаниях соответствующих отдел</w:t>
      </w:r>
      <w:r>
        <w:rPr>
          <w:color w:val="000000"/>
          <w:sz w:val="24"/>
          <w:szCs w:val="24"/>
          <w:lang w:bidi="ru-RU"/>
        </w:rPr>
        <w:t>ов</w:t>
      </w:r>
      <w:r w:rsidRPr="00FE2610">
        <w:rPr>
          <w:color w:val="000000"/>
          <w:sz w:val="24"/>
          <w:szCs w:val="24"/>
          <w:lang w:bidi="ru-RU"/>
        </w:rPr>
        <w:t xml:space="preserve"> ИРО АОТ, ученом Совете института и опубликованы в периодической печати с целью ознакомления и их последующего обсуждения</w:t>
      </w:r>
      <w:r>
        <w:rPr>
          <w:color w:val="000000"/>
          <w:sz w:val="24"/>
          <w:szCs w:val="24"/>
          <w:lang w:bidi="ru-RU"/>
        </w:rPr>
        <w:t>,</w:t>
      </w:r>
      <w:r w:rsidRPr="00FE2610">
        <w:rPr>
          <w:color w:val="000000"/>
          <w:sz w:val="24"/>
          <w:szCs w:val="24"/>
          <w:lang w:bidi="ru-RU"/>
        </w:rPr>
        <w:t xml:space="preserve"> и принятия меры по устранению причин.</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Также было предложено местным исполнительным органам государственной власти, управлениям и отделам образования найти средства по транспортировке детей, живущих далеко от общеобразовательных учреждений или в рамках имеющихся возможностей оказать малоимущим семьям материальную помощь.</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69. Министерство образования и науки Республики Таджикистан для решения требований 6 части статьи 16 Закона Республики Таджикистан «Об образовании» и статей 12 и 13 Закона Республики Таджикистан «Об ответственности родителей в воспитании и обучении детей» в 2017-2018 учебном году совместно с местными органами государственной исполнительной власти, органами защиты прав детей и </w:t>
      </w:r>
      <w:proofErr w:type="spellStart"/>
      <w:r w:rsidRPr="00FE2610">
        <w:rPr>
          <w:color w:val="000000"/>
          <w:sz w:val="24"/>
          <w:szCs w:val="24"/>
          <w:lang w:bidi="ru-RU"/>
        </w:rPr>
        <w:t>махалинскими</w:t>
      </w:r>
      <w:proofErr w:type="spellEnd"/>
      <w:r w:rsidRPr="00FE2610">
        <w:rPr>
          <w:color w:val="000000"/>
          <w:sz w:val="24"/>
          <w:szCs w:val="24"/>
          <w:lang w:bidi="ru-RU"/>
        </w:rPr>
        <w:t xml:space="preserve"> активистами в целях предотвращения непосещения детей во вторую ступень образования общеобразовательных учреждений предпринял</w:t>
      </w:r>
      <w:r>
        <w:rPr>
          <w:color w:val="000000"/>
          <w:sz w:val="24"/>
          <w:szCs w:val="24"/>
          <w:lang w:bidi="ru-RU"/>
        </w:rPr>
        <w:t>о</w:t>
      </w:r>
      <w:r w:rsidRPr="00FE2610">
        <w:rPr>
          <w:color w:val="000000"/>
          <w:sz w:val="24"/>
          <w:szCs w:val="24"/>
          <w:lang w:bidi="ru-RU"/>
        </w:rPr>
        <w:t xml:space="preserve"> ряд мер.</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В частности, согласно требованиям</w:t>
      </w:r>
      <w:r>
        <w:rPr>
          <w:color w:val="000000"/>
          <w:sz w:val="24"/>
          <w:szCs w:val="24"/>
          <w:lang w:bidi="ru-RU"/>
        </w:rPr>
        <w:t xml:space="preserve"> </w:t>
      </w:r>
      <w:r w:rsidRPr="00FE2610">
        <w:rPr>
          <w:color w:val="000000"/>
          <w:sz w:val="24"/>
          <w:szCs w:val="24"/>
          <w:lang w:bidi="ru-RU"/>
        </w:rPr>
        <w:t>вышеуказанных статей</w:t>
      </w:r>
      <w:r>
        <w:rPr>
          <w:color w:val="000000"/>
          <w:sz w:val="24"/>
          <w:szCs w:val="24"/>
          <w:lang w:bidi="ru-RU"/>
        </w:rPr>
        <w:t>,</w:t>
      </w:r>
      <w:r w:rsidRPr="00FE2610">
        <w:rPr>
          <w:color w:val="000000"/>
          <w:sz w:val="24"/>
          <w:szCs w:val="24"/>
          <w:lang w:bidi="ru-RU"/>
        </w:rPr>
        <w:t xml:space="preserve"> были проведены профилактические беседы с родителями, особенно по привлечению девочек в общеобразовательные учреждения. Также, были даны распоряжения образовательным учреждениям в рамках возможностей оказать материальную помощь малоимущим семьям.</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В рамках выполнени</w:t>
      </w:r>
      <w:r>
        <w:rPr>
          <w:color w:val="000000"/>
          <w:sz w:val="24"/>
          <w:szCs w:val="24"/>
          <w:lang w:bidi="ru-RU"/>
        </w:rPr>
        <w:t>я</w:t>
      </w:r>
      <w:r w:rsidRPr="00FE2610">
        <w:rPr>
          <w:color w:val="000000"/>
          <w:sz w:val="24"/>
          <w:szCs w:val="24"/>
          <w:lang w:bidi="ru-RU"/>
        </w:rPr>
        <w:t xml:space="preserve"> статьи 9 Закона Республики Таджикистан «Об ответственности родителей в воспитании и обучении детей», где указано о не</w:t>
      </w:r>
      <w:r>
        <w:rPr>
          <w:color w:val="000000"/>
          <w:sz w:val="24"/>
          <w:szCs w:val="24"/>
          <w:lang w:bidi="ru-RU"/>
        </w:rPr>
        <w:t xml:space="preserve"> </w:t>
      </w:r>
      <w:r w:rsidRPr="00FE2610">
        <w:rPr>
          <w:color w:val="000000"/>
          <w:sz w:val="24"/>
          <w:szCs w:val="24"/>
          <w:lang w:bidi="ru-RU"/>
        </w:rPr>
        <w:t>препятствовании детям в посещении образовательных учреждений, были проведены разъяснительные общие и индивидуальные беседы с родителями, особенно было акцентировано внимание обучению девочек в третьей ступени образования. Также, даны распоряжения по привлечению детей из новостроящихся сел и поселков, где ещё нет общеобразовательных учреждений в пришкольные интернаты.</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Несмотря на предпринятые меры в 2018-2019 учебном году из Согдийской области 9 детей (6 девочек) школьного возраста по причине трудовой миграции родителей остались вне стен образовательных учреждений.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Предпринятые меры Министерством образования и науки совместно с управлениями и </w:t>
      </w:r>
      <w:r w:rsidRPr="00FE2610">
        <w:rPr>
          <w:color w:val="000000"/>
          <w:sz w:val="24"/>
          <w:szCs w:val="24"/>
          <w:lang w:bidi="ru-RU"/>
        </w:rPr>
        <w:lastRenderedPageBreak/>
        <w:t>отделами образования городов и районов, местными органами государственной исполнительной власти, органами защиты прав детей, родителями и гражданским сообществом дают желательные результаты. В частности, если 2013-2014 учебном году не поспешающих детей общеобразовательных учреждений было 367 (девочек 206), то это число 2018-2019 учебном году составило 35 (девочек 25).</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В целях привлечения девочек из отдаленных регионов республики к обучению и получения высшего профессионально образования ежегодно со стороны Министерства образования и науки проводится конкурс на приобретение квоты Президента Республики Таджикистан. Только за последние четыре года (2015-2019) поступили в высшие профессиональные учебные заведения страны 2658 девочек из всех регионов республики. </w:t>
      </w:r>
      <w:r w:rsidRPr="00FE2610">
        <w:rPr>
          <w:rFonts w:ascii="Times New Roman Tj" w:hAnsi="Times New Roman Tj"/>
          <w:sz w:val="24"/>
          <w:szCs w:val="24"/>
          <w:lang w:val="tg-Cyrl-TJ"/>
        </w:rPr>
        <w:t>После окончания образовательного учриждения эти девочки будут направлены в свои регионы и обеспечены работой.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70. Нахождение в отдаленности от места жительства общеобразовательных учреждений становится одной из причин не продолжени</w:t>
      </w:r>
      <w:r>
        <w:rPr>
          <w:color w:val="000000"/>
          <w:sz w:val="24"/>
          <w:szCs w:val="24"/>
          <w:lang w:bidi="ru-RU"/>
        </w:rPr>
        <w:t>я</w:t>
      </w:r>
      <w:r w:rsidRPr="00FE2610">
        <w:rPr>
          <w:color w:val="000000"/>
          <w:sz w:val="24"/>
          <w:szCs w:val="24"/>
          <w:lang w:bidi="ru-RU"/>
        </w:rPr>
        <w:t xml:space="preserve"> детей учебы в других ступенях общего образования. Для решения этой проблемы Министерством образования и науки было дано распоряжение об изменении статуса образовательных учреждений в отдаленных горных селах страны. В результате 40 начальных образовательных учреждений были преобразованы в основные и 37 основных образовательных учреждений </w:t>
      </w:r>
      <w:r>
        <w:rPr>
          <w:color w:val="000000"/>
          <w:sz w:val="24"/>
          <w:szCs w:val="24"/>
          <w:lang w:bidi="ru-RU"/>
        </w:rPr>
        <w:t xml:space="preserve">- </w:t>
      </w:r>
      <w:r w:rsidRPr="00FE2610">
        <w:rPr>
          <w:color w:val="000000"/>
          <w:sz w:val="24"/>
          <w:szCs w:val="24"/>
          <w:lang w:bidi="ru-RU"/>
        </w:rPr>
        <w:t>в общеобразовательные учреждения. За определенный период количество общеобразовательных учреждений увеличилось на 96. В результате поддержки данной инициативы резко сократилось количество детей</w:t>
      </w:r>
      <w:r>
        <w:rPr>
          <w:color w:val="000000"/>
          <w:sz w:val="24"/>
          <w:szCs w:val="24"/>
          <w:lang w:bidi="ru-RU"/>
        </w:rPr>
        <w:t>,</w:t>
      </w:r>
      <w:r w:rsidRPr="00FE2610">
        <w:rPr>
          <w:color w:val="000000"/>
          <w:sz w:val="24"/>
          <w:szCs w:val="24"/>
          <w:lang w:bidi="ru-RU"/>
        </w:rPr>
        <w:t xml:space="preserve"> не продолжающих учебу в других ступенях образования.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Министерство образования и науки Республики Таджикистан совместно с комитетами и министерствами</w:t>
      </w:r>
      <w:r>
        <w:rPr>
          <w:color w:val="000000"/>
          <w:sz w:val="24"/>
          <w:szCs w:val="24"/>
          <w:lang w:bidi="ru-RU"/>
        </w:rPr>
        <w:t>,</w:t>
      </w:r>
      <w:r w:rsidRPr="00FE2610">
        <w:rPr>
          <w:color w:val="000000"/>
          <w:sz w:val="24"/>
          <w:szCs w:val="24"/>
          <w:lang w:bidi="ru-RU"/>
        </w:rPr>
        <w:t xml:space="preserve"> имеющи</w:t>
      </w:r>
      <w:r>
        <w:rPr>
          <w:color w:val="000000"/>
          <w:sz w:val="24"/>
          <w:szCs w:val="24"/>
          <w:lang w:bidi="ru-RU"/>
        </w:rPr>
        <w:t>ми</w:t>
      </w:r>
      <w:r w:rsidRPr="00FE2610">
        <w:rPr>
          <w:color w:val="000000"/>
          <w:sz w:val="24"/>
          <w:szCs w:val="24"/>
          <w:lang w:bidi="ru-RU"/>
        </w:rPr>
        <w:t xml:space="preserve"> в своей структуре образовательные учреждения, создали благоприятные условия для приёма и обучения девушек из отдалённых городов и районов республики в начальные и средние профессиональные учебные заведения.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rFonts w:ascii="Times New Roman Tj" w:hAnsi="Times New Roman Tj"/>
          <w:sz w:val="24"/>
          <w:szCs w:val="24"/>
          <w:lang w:val="tg-Cyrl-TJ"/>
        </w:rPr>
        <w:t>Согласно данны</w:t>
      </w:r>
      <w:r>
        <w:rPr>
          <w:rFonts w:ascii="Times New Roman Tj" w:hAnsi="Times New Roman Tj"/>
          <w:sz w:val="24"/>
          <w:szCs w:val="24"/>
          <w:lang w:val="tg-Cyrl-TJ"/>
        </w:rPr>
        <w:t>м</w:t>
      </w:r>
      <w:r w:rsidRPr="00FE2610">
        <w:rPr>
          <w:rFonts w:ascii="Times New Roman Tj" w:hAnsi="Times New Roman Tj"/>
          <w:sz w:val="24"/>
          <w:szCs w:val="24"/>
          <w:lang w:val="tg-Cyrl-TJ"/>
        </w:rPr>
        <w:t xml:space="preserve"> Национального центра тестирования при Призидента Республики Таджикистан для поступления в средних профессиональных учреждениях большинство девушек выбирают медицинские, педагогические, технические, технологические и экономические специальности. А также поступают в начальных профессиональных учреждениях для получения професий как швея, бухгалтер, кассир, кулинар и кондитер.</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Прием в средние профессиональные учебные заведения осуществляется по заявлению лиц, имеющих основное общее, среднее общее или начальное профессиональное образование, на конкурсной основе в соответствии с результатами вступительных экзаменов.</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В целях повышения доступности среднего профессионального образования для молодежи и обеспечения прозрачности при приеме в колледжи, набор осуществляется с помощью Национального центра тестирования, который является основным звеном в национальной системе </w:t>
      </w:r>
      <w:r w:rsidRPr="00FE2610">
        <w:rPr>
          <w:color w:val="000000"/>
          <w:sz w:val="24"/>
          <w:szCs w:val="24"/>
          <w:lang w:bidi="ru-RU"/>
        </w:rPr>
        <w:lastRenderedPageBreak/>
        <w:t>оценки знаний.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71. В настоящее время в обществе происходит активный процесс использования современных технических средств, основополагающим звеном которых является компьютеризация и информатизация практически всех сторон жизнедеятельности, так как современное общество быстро развивается в направлении перехода к обществу информационному, в котором ключевую роль играет использование новейших технологий их эффективное и практическое использование.</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В этой связи важно отметить, что в течение последних лет ведется большая работа по данному вопросу в образовательных учреждениях республики. Созданы образовательные порталы, образовательные учреждения оснащены компьютерами, компьютерными классами, имеют выход в Интернет. Все больше учителей осваивают навыки пользователя компьютера и Интернета, проходят курсы по применению новых информационных технологий в учебном процессе и воспитательной деятельности. Развитию и повышению эффективности использования новейших технологий в образовании способствует реализация соответствующих компонентов национальных проектов, которые в настоящее время внедряются в образовательных учреждениях республик</w:t>
      </w:r>
      <w:r>
        <w:rPr>
          <w:color w:val="000000"/>
          <w:sz w:val="24"/>
          <w:szCs w:val="24"/>
          <w:lang w:bidi="ru-RU"/>
        </w:rPr>
        <w:t>и</w:t>
      </w:r>
      <w:r w:rsidRPr="00FE2610">
        <w:rPr>
          <w:color w:val="000000"/>
          <w:sz w:val="24"/>
          <w:szCs w:val="24"/>
          <w:lang w:bidi="ru-RU"/>
        </w:rPr>
        <w:t xml:space="preserve"> посредством программ международных организаций и по инициативе руководителей учебных заведений. Они направлены на поддержку образовательных учреждений, активно внедряющих инновационные методы и информационные технологии.</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По поручению Правительств</w:t>
      </w:r>
      <w:r>
        <w:rPr>
          <w:color w:val="000000"/>
          <w:sz w:val="24"/>
          <w:szCs w:val="24"/>
          <w:lang w:bidi="ru-RU"/>
        </w:rPr>
        <w:t>а</w:t>
      </w:r>
      <w:r w:rsidRPr="00FE2610">
        <w:rPr>
          <w:color w:val="000000"/>
          <w:sz w:val="24"/>
          <w:szCs w:val="24"/>
          <w:lang w:bidi="ru-RU"/>
        </w:rPr>
        <w:t xml:space="preserve"> Республики Таджикистан в области подготовки профессиональных специалистов и переход</w:t>
      </w:r>
      <w:r>
        <w:rPr>
          <w:color w:val="000000"/>
          <w:sz w:val="24"/>
          <w:szCs w:val="24"/>
          <w:lang w:bidi="ru-RU"/>
        </w:rPr>
        <w:t>а</w:t>
      </w:r>
      <w:r w:rsidRPr="00FE2610">
        <w:rPr>
          <w:color w:val="000000"/>
          <w:sz w:val="24"/>
          <w:szCs w:val="24"/>
          <w:lang w:bidi="ru-RU"/>
        </w:rPr>
        <w:t xml:space="preserve"> к дистанционной системе образования согласно государственным стандартам, учебных планов и программ обучения в соответствии с международными нормами с 2017-2018 учебного года в высших профессиональных образованиях Республики Таджикистана была внедрена дистанционная система образования.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Данная система создает возможность для студентов с использованием современных технологий по месту жительства изучать учебные материалы и одновременно иметь диалог с предметными преподавателями.</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Данный процесс функционирует уже второй год. Национальный центр тестирования при Президенте Республики Таджикистан в учреждениях высшего профессионального образования принимает вступительные экзамены и охватывает студентов для дистанционного образования.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Разработаны учебные планы и программы для образовательных учреждений высшего профессионального образования республики по каждой специальности. Также, полностью обеспечен учебный процесс, подготовлены учебно-методические материалы для дистанционного обучения, единая программа управления процессом образования в учреждениях высшего профессионального образования Республики Таджикистан. Установлен портал дистанционного обучения, что создает благоприятные условия для обучения программы и диалога преподавателей </w:t>
      </w:r>
      <w:r w:rsidRPr="00FE2610">
        <w:rPr>
          <w:color w:val="000000"/>
          <w:sz w:val="24"/>
          <w:szCs w:val="24"/>
          <w:lang w:bidi="ru-RU"/>
        </w:rPr>
        <w:lastRenderedPageBreak/>
        <w:t>со студентом.</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С этой целью в учреждениях высшего профессионального образования был создан центр дистанционного обучения, который находится под постоянным контролем работников единой системы дистанционного образования.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В настоящее время в республик</w:t>
      </w:r>
      <w:r>
        <w:rPr>
          <w:color w:val="000000"/>
          <w:sz w:val="24"/>
          <w:szCs w:val="24"/>
          <w:lang w:bidi="ru-RU"/>
        </w:rPr>
        <w:t>е</w:t>
      </w:r>
      <w:r w:rsidRPr="00FE2610">
        <w:rPr>
          <w:color w:val="000000"/>
          <w:sz w:val="24"/>
          <w:szCs w:val="24"/>
          <w:lang w:bidi="ru-RU"/>
        </w:rPr>
        <w:t xml:space="preserve"> в системе среднего профессионального образования поэтапно внедряется развити</w:t>
      </w:r>
      <w:r>
        <w:rPr>
          <w:color w:val="000000"/>
          <w:sz w:val="24"/>
          <w:szCs w:val="24"/>
          <w:lang w:bidi="ru-RU"/>
        </w:rPr>
        <w:t>е</w:t>
      </w:r>
      <w:r w:rsidRPr="00FE2610">
        <w:rPr>
          <w:color w:val="000000"/>
          <w:sz w:val="24"/>
          <w:szCs w:val="24"/>
          <w:lang w:bidi="ru-RU"/>
        </w:rPr>
        <w:t xml:space="preserve"> системы дистанционного образования. Разрабатываются положение, правило, учебные планы и программы.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По рекомендации 115.112</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72. Сфера образования в государственной политике Республики Таджикистан названа приоритетным и важным направлением. Исходя из этого</w:t>
      </w:r>
      <w:r>
        <w:rPr>
          <w:color w:val="000000"/>
          <w:sz w:val="24"/>
          <w:szCs w:val="24"/>
          <w:lang w:bidi="ru-RU"/>
        </w:rPr>
        <w:t>,</w:t>
      </w:r>
      <w:r w:rsidRPr="00FE2610">
        <w:rPr>
          <w:color w:val="000000"/>
          <w:sz w:val="24"/>
          <w:szCs w:val="24"/>
          <w:lang w:bidi="ru-RU"/>
        </w:rPr>
        <w:t xml:space="preserve"> Правительством страны принимаются все меры для доступа в образовательные учреждения и обеспечения равных прав детей на образование.</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В качестве положительного аспекта в этой области стоит отметить утверждение Национальной концепции инклюзивного образования для детей с ограниченными возможностями в Республике Таджикистан, целью которого является создание национальной модели для привлечения детей с ограниченными возможностями в учебный процесс.</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Концепция позволил</w:t>
      </w:r>
      <w:r>
        <w:rPr>
          <w:color w:val="000000"/>
          <w:sz w:val="24"/>
          <w:szCs w:val="24"/>
          <w:lang w:bidi="ru-RU"/>
        </w:rPr>
        <w:t>а</w:t>
      </w:r>
      <w:r w:rsidRPr="00FE2610">
        <w:rPr>
          <w:color w:val="000000"/>
          <w:sz w:val="24"/>
          <w:szCs w:val="24"/>
          <w:lang w:bidi="ru-RU"/>
        </w:rPr>
        <w:t xml:space="preserve"> создать в детских садах и в общеобразовательных учреждениях условия, необходимые для получения образования, что способствует реализации их прав на получение качественного образования в условиях с минимальными ограничениями.</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В ходе инклюзивного образования детям с ограниченными возможностями здоровья предоставляются специальные условия обучения и воспитания в соответствии с потребностями ребенка и заключениями ПМПК. Таких центров в городе Душанбе два, один обслуживает районы республиканского подчинения, другой </w:t>
      </w:r>
      <w:r>
        <w:rPr>
          <w:color w:val="000000"/>
          <w:sz w:val="24"/>
          <w:szCs w:val="24"/>
          <w:lang w:bidi="ru-RU"/>
        </w:rPr>
        <w:t xml:space="preserve">- </w:t>
      </w:r>
      <w:r w:rsidRPr="00FE2610">
        <w:rPr>
          <w:color w:val="000000"/>
          <w:sz w:val="24"/>
          <w:szCs w:val="24"/>
          <w:lang w:bidi="ru-RU"/>
        </w:rPr>
        <w:t>граждан города Душанбе.</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С учетом психофизиологических</w:t>
      </w:r>
      <w:r w:rsidR="001166E5">
        <w:rPr>
          <w:color w:val="000000"/>
          <w:sz w:val="24"/>
          <w:szCs w:val="24"/>
          <w:lang w:bidi="ru-RU"/>
        </w:rPr>
        <w:t xml:space="preserve"> </w:t>
      </w:r>
      <w:r w:rsidRPr="00FE2610">
        <w:rPr>
          <w:color w:val="000000"/>
          <w:sz w:val="24"/>
          <w:szCs w:val="24"/>
          <w:lang w:bidi="ru-RU"/>
        </w:rPr>
        <w:t>особенностей обучающихся с ограниченными возможностями здоровья, разрабатываются индивидуальные учебные планы, включающие график обучения для данного лица, учебную нагрузку, сроки освоения им образовательных программ, его аттестации.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Дети с ограниченными возможностями здоровья, получившие образование в форме интегрированного обучения и успешно освоившие образовательную программу общеобразовательного учреждения</w:t>
      </w:r>
      <w:r>
        <w:rPr>
          <w:color w:val="000000"/>
          <w:sz w:val="24"/>
          <w:szCs w:val="24"/>
          <w:lang w:bidi="ru-RU"/>
        </w:rPr>
        <w:t>,</w:t>
      </w:r>
      <w:r w:rsidRPr="00FE2610">
        <w:rPr>
          <w:color w:val="000000"/>
          <w:sz w:val="24"/>
          <w:szCs w:val="24"/>
          <w:lang w:bidi="ru-RU"/>
        </w:rPr>
        <w:t xml:space="preserve"> получают документ об образовании соответствующего образца.</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73. В настоящее время в общеобразовательных учреждениях страны с первого по 11 классы обучаются 7374 учащихся с ограниченными физическими возможностями, из них 2930 девочки.</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lastRenderedPageBreak/>
        <w:t>В дошкольных учреждениях обучаются и воспитываются 484 ребенка с двух лет до семи лет, из них девочек 214.</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Также в 2016-2017 учебном году 595 детей (244 девочек) с ограниченными физическими возможностями получают образование дома.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Кроме того, в школах </w:t>
      </w:r>
      <w:proofErr w:type="spellStart"/>
      <w:r w:rsidRPr="00FE2610">
        <w:rPr>
          <w:color w:val="000000"/>
          <w:sz w:val="24"/>
          <w:szCs w:val="24"/>
          <w:lang w:bidi="ru-RU"/>
        </w:rPr>
        <w:t>Хатлонской</w:t>
      </w:r>
      <w:proofErr w:type="spellEnd"/>
      <w:r w:rsidRPr="00FE2610">
        <w:rPr>
          <w:color w:val="000000"/>
          <w:sz w:val="24"/>
          <w:szCs w:val="24"/>
          <w:lang w:bidi="ru-RU"/>
        </w:rPr>
        <w:t xml:space="preserve"> области открыты ресурсные классы.</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Для полного доступа детей с ограниченными физическими возможностями в образовательные учреждения во всех проектах образовательных учреждений предусматриваются дополнительные дорожки (пандусы), специальные туалетные помещения и другая соответствующая инфраструктура. Начиная с 2010 года по 2018 в республике были построены 895 образовательных учреждений с учетом современных требований и доступа детей с ограниченными физическими возможностями.</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В настоящее время разрабатывается Кодекс Республики Таджикистан «Об образовании», где в отдельной главе рассматриваются все вопросы</w:t>
      </w:r>
      <w:r>
        <w:rPr>
          <w:color w:val="000000"/>
          <w:sz w:val="24"/>
          <w:szCs w:val="24"/>
          <w:lang w:bidi="ru-RU"/>
        </w:rPr>
        <w:t>,</w:t>
      </w:r>
      <w:r w:rsidRPr="00FE2610">
        <w:rPr>
          <w:color w:val="000000"/>
          <w:sz w:val="24"/>
          <w:szCs w:val="24"/>
          <w:lang w:bidi="ru-RU"/>
        </w:rPr>
        <w:t xml:space="preserve"> касающиеся проблем инклюзивного образования.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74.  Республиканский институт повышения квалификации и переподготовки работников сферы образования и его филиалы постоянно организовывают курсы повышения профессионального мастерства для старших воспитателей, воспитателей школ-интернатов и детских домов.</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За январь-ноябрь </w:t>
      </w:r>
      <w:r>
        <w:rPr>
          <w:color w:val="000000"/>
          <w:sz w:val="24"/>
          <w:szCs w:val="24"/>
          <w:lang w:bidi="ru-RU"/>
        </w:rPr>
        <w:t xml:space="preserve">2018 </w:t>
      </w:r>
      <w:r w:rsidRPr="00FE2610">
        <w:rPr>
          <w:color w:val="000000"/>
          <w:sz w:val="24"/>
          <w:szCs w:val="24"/>
          <w:lang w:bidi="ru-RU"/>
        </w:rPr>
        <w:t>года по календарному плану были организованы два курса повышения квалификации с охватом 38 (тридцать восемь) воспитателей подобных учреждений.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Также проводятся специальные обучающие семинары с привлечением воспитателей школ интернатов и учителей средних общеобразовательных учреждений.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По рекомендациям 115.7, 115.113, 115.114</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75. В целях защиты прав и интересов инвалидов и реализации установленных льгот и государственных гарантий для лиц с инвалидностью в 2016 году был подготовлен проект Национальной программы реабилитации инвалидов на период 2017-2020 годы. После согласования его с соответствующими министерствами и ведомствами и общественными организациями проект программы был принят Постановлением Правительства Республики Таджикистан от 28 октября 2016 года, №455.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Реализация Программы с учетом Целей устойчивого развития Организации Объединенных Наций до 2030 года направлена на усиление социальной защищенности инвалидов, в том числе их медицинской и социальной реабилитации, а также создание необходимых условий с равными возможностями для всех посредством улучшения состояния здоровья и социальной защиты </w:t>
      </w:r>
      <w:r w:rsidRPr="00FE2610">
        <w:rPr>
          <w:color w:val="000000"/>
          <w:sz w:val="24"/>
          <w:szCs w:val="24"/>
          <w:lang w:bidi="ru-RU"/>
        </w:rPr>
        <w:lastRenderedPageBreak/>
        <w:t xml:space="preserve">инвалидов, а также их социально-медицинской реабилитации.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Программа отражает перспективу долгосрочного развития Таджикистана, отмеченного в Национальной стратегии развития Республики Таджикистан на период до 2030 года. Следует отметить, что положения Конвенции </w:t>
      </w:r>
      <w:r>
        <w:rPr>
          <w:color w:val="000000"/>
          <w:sz w:val="24"/>
          <w:szCs w:val="24"/>
          <w:lang w:bidi="ru-RU"/>
        </w:rPr>
        <w:t xml:space="preserve">о </w:t>
      </w:r>
      <w:r w:rsidRPr="00FE2610">
        <w:rPr>
          <w:color w:val="000000"/>
          <w:sz w:val="24"/>
          <w:szCs w:val="24"/>
          <w:lang w:bidi="ru-RU"/>
        </w:rPr>
        <w:t>права</w:t>
      </w:r>
      <w:r w:rsidR="001166E5">
        <w:rPr>
          <w:color w:val="000000"/>
          <w:sz w:val="24"/>
          <w:szCs w:val="24"/>
          <w:lang w:bidi="ru-RU"/>
        </w:rPr>
        <w:t>х инвалидов внесены в настоящую</w:t>
      </w:r>
      <w:r w:rsidRPr="00FE2610">
        <w:rPr>
          <w:color w:val="000000"/>
          <w:sz w:val="24"/>
          <w:szCs w:val="24"/>
          <w:lang w:bidi="ru-RU"/>
        </w:rPr>
        <w:t xml:space="preserve"> Программу.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Программа предлагает всестороннюю стратегию для обеспечения эффективной реализации и достижения устойчивых результатов посредством целостного подхода к решению проблем инвалидов в сферах здравоохранения, реабилитации и социальной защиты, включая следующее: подход, основанный на правах; межотраслевой подход; индивидуализированные услуги, ориентированные на человека; всесторонний подход, расширение прав и возможностей инвалидов и их семей. Национальная программа применима ко всем лицам, имеющим инвалидность.</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По рекомендациям 115.87, 118.10, 118.24, 118.42, 118.45</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76. Со стороны специалистов Комитета по религии, упорядочению традиций, торжеств и обрядов при Правительстве Республики Таджикистан периодично проводятся </w:t>
      </w:r>
      <w:proofErr w:type="spellStart"/>
      <w:r w:rsidRPr="00FE2610">
        <w:rPr>
          <w:color w:val="000000"/>
          <w:sz w:val="24"/>
          <w:szCs w:val="24"/>
          <w:lang w:bidi="ru-RU"/>
        </w:rPr>
        <w:t>просветительско</w:t>
      </w:r>
      <w:proofErr w:type="spellEnd"/>
      <w:r w:rsidRPr="00FE2610">
        <w:rPr>
          <w:color w:val="000000"/>
          <w:sz w:val="24"/>
          <w:szCs w:val="24"/>
          <w:lang w:bidi="ru-RU"/>
        </w:rPr>
        <w:t xml:space="preserve">–разъяснительные мероприятия, конференции, семинары, круглые столы и различные встречи среди населения и религиозных деятелей по обеспечению свободы вероисповедания и толерантности в отношениях между религиями и конфессиями. С целью укрепления толерантности в религиозной среде Комитетом по религии, упорядочению традиций, торжеств и обрядов при Правительстве Республики Таджикистан совместно с Душанбинской и Таджикистанской Епархии Среднеазиатского митрополичьего округа Русской Православной Церкви (Московский Патриархат), в Исмаилитском центре Республики Таджикистан 8 – 9 июня </w:t>
      </w:r>
      <w:r>
        <w:rPr>
          <w:color w:val="000000"/>
          <w:sz w:val="24"/>
          <w:szCs w:val="24"/>
          <w:lang w:bidi="ru-RU"/>
        </w:rPr>
        <w:t>2018</w:t>
      </w:r>
      <w:r w:rsidRPr="00FE2610">
        <w:rPr>
          <w:color w:val="000000"/>
          <w:sz w:val="24"/>
          <w:szCs w:val="24"/>
          <w:lang w:bidi="ru-RU"/>
        </w:rPr>
        <w:t xml:space="preserve"> года была организована Международная научная конференция «Христианство и Ислам». В данной конференции с докладом выступили представители Республики Таджикистан, Республики Казахстан, Республики Узбекистан, Белорусской Республики и Российской Федерации. Подобные конференции также были проведены в 2015 – 2018 гг.</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77. С целью повышения уровня религиозной образованности населения, разъяснения содержания международно-правовых стандартов в области прав человека, в частности свободы совести, противостояния религиозному экстремизму и терроризму, религиозной ненависти, предотвращения дискриминации и защиты религиозной толерантности и диалога культур со стороны работников уполномоченных органов с привлечением ведущих специалистов, религиоведов и ученых республики, только в период 2017-2018 гг. было проведено более 2300 семинаров и круглых столов, 25 тысяч индивидуальных и коллективных встреч, 1200 радио и телевизионных передач местного и республиканского значения, опубликовано 1050 статьей в средствах массовой информации и 1500 статьей на официальном сайте Комитета по религии, </w:t>
      </w:r>
      <w:r w:rsidRPr="00FE2610">
        <w:rPr>
          <w:color w:val="000000"/>
          <w:sz w:val="24"/>
          <w:szCs w:val="24"/>
          <w:lang w:bidi="ru-RU"/>
        </w:rPr>
        <w:lastRenderedPageBreak/>
        <w:t xml:space="preserve">упорядочению традиций, торжеств и обрядов при Правительстве Республики Таджикистан - </w:t>
      </w:r>
      <w:hyperlink r:id="rId8" w:history="1">
        <w:r w:rsidRPr="00FE2610">
          <w:rPr>
            <w:color w:val="000000"/>
            <w:sz w:val="24"/>
            <w:szCs w:val="24"/>
            <w:lang w:bidi="ru-RU"/>
          </w:rPr>
          <w:t>www.din.tj</w:t>
        </w:r>
      </w:hyperlink>
      <w:r w:rsidRPr="00FE2610">
        <w:rPr>
          <w:color w:val="000000"/>
          <w:sz w:val="24"/>
          <w:szCs w:val="24"/>
          <w:lang w:bidi="ru-RU"/>
        </w:rPr>
        <w:t>, и на 160 тысяч обращений граждан республики даны ответы. Проделанные работы сами по себе говорят о том, насколько государство пристально уделяет внимание на реализацию права на свободу вероисповедания.</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Со стороны специалистов–религиоведов Комитета по религии, упорядочению традиций, торжеств и обрядов при Правительстве Республики Таджикистан совместно с Исламским центром Республики Таджикистан только в 2018 году было разработано более 15 проповедей рекомендательного характера для пятничных молитв </w:t>
      </w:r>
      <w:proofErr w:type="spellStart"/>
      <w:r w:rsidRPr="00FE2610">
        <w:rPr>
          <w:color w:val="000000"/>
          <w:sz w:val="24"/>
          <w:szCs w:val="24"/>
          <w:lang w:bidi="ru-RU"/>
        </w:rPr>
        <w:t>имамхатибов</w:t>
      </w:r>
      <w:proofErr w:type="spellEnd"/>
      <w:r w:rsidRPr="00FE2610">
        <w:rPr>
          <w:color w:val="000000"/>
          <w:sz w:val="24"/>
          <w:szCs w:val="24"/>
          <w:lang w:bidi="ru-RU"/>
        </w:rPr>
        <w:t>, которые охватили такие вопросы</w:t>
      </w:r>
      <w:r>
        <w:rPr>
          <w:color w:val="000000"/>
          <w:sz w:val="24"/>
          <w:szCs w:val="24"/>
          <w:lang w:bidi="ru-RU"/>
        </w:rPr>
        <w:t>,</w:t>
      </w:r>
      <w:r w:rsidRPr="00FE2610">
        <w:rPr>
          <w:color w:val="000000"/>
          <w:sz w:val="24"/>
          <w:szCs w:val="24"/>
          <w:lang w:bidi="ru-RU"/>
        </w:rPr>
        <w:t xml:space="preserve"> как прав</w:t>
      </w:r>
      <w:r>
        <w:rPr>
          <w:color w:val="000000"/>
          <w:sz w:val="24"/>
          <w:szCs w:val="24"/>
          <w:lang w:bidi="ru-RU"/>
        </w:rPr>
        <w:t>о</w:t>
      </w:r>
      <w:r w:rsidRPr="00FE2610">
        <w:rPr>
          <w:color w:val="000000"/>
          <w:sz w:val="24"/>
          <w:szCs w:val="24"/>
          <w:lang w:bidi="ru-RU"/>
        </w:rPr>
        <w:t xml:space="preserve"> на свободу совести и вероисповедания, укрепления и защиты ценности семьи, планирование семьи, защит</w:t>
      </w:r>
      <w:r>
        <w:rPr>
          <w:color w:val="000000"/>
          <w:sz w:val="24"/>
          <w:szCs w:val="24"/>
          <w:lang w:bidi="ru-RU"/>
        </w:rPr>
        <w:t>у</w:t>
      </w:r>
      <w:r w:rsidRPr="00FE2610">
        <w:rPr>
          <w:color w:val="000000"/>
          <w:sz w:val="24"/>
          <w:szCs w:val="24"/>
          <w:lang w:bidi="ru-RU"/>
        </w:rPr>
        <w:t xml:space="preserve"> прав женщин и детей, предотвращени</w:t>
      </w:r>
      <w:r>
        <w:rPr>
          <w:color w:val="000000"/>
          <w:sz w:val="24"/>
          <w:szCs w:val="24"/>
          <w:lang w:bidi="ru-RU"/>
        </w:rPr>
        <w:t>е</w:t>
      </w:r>
      <w:r w:rsidRPr="00FE2610">
        <w:rPr>
          <w:color w:val="000000"/>
          <w:sz w:val="24"/>
          <w:szCs w:val="24"/>
          <w:lang w:bidi="ru-RU"/>
        </w:rPr>
        <w:t xml:space="preserve"> насилия в семье в отношении женщин и детей, побочные последствия раннего брака и т.п.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Следует отметить, что сравнение степени свободы совести и религии в Таджикистане с другими государствами свидетельствует о том, что показатели в этом направлении очень высоки, и ситуация стабильная. Открытие одного религиозного объединения на 1800 - 1900 граждан, в то время как в развитых государствах мира на 3000 и 3500 душу населения действует одно религиозное объединение, свидетельствует о том, что реализация прав граждан на свободу совести и религии стоит на должном уровне. Факты и цифры говорят сами за себя и свидетельствуют о том, что гражданам республики в период независимости было предоставлено намного больше возможности реализации прав</w:t>
      </w:r>
      <w:r>
        <w:rPr>
          <w:color w:val="000000"/>
          <w:sz w:val="24"/>
          <w:szCs w:val="24"/>
          <w:lang w:bidi="ru-RU"/>
        </w:rPr>
        <w:t>а</w:t>
      </w:r>
      <w:r w:rsidRPr="00FE2610">
        <w:rPr>
          <w:color w:val="000000"/>
          <w:sz w:val="24"/>
          <w:szCs w:val="24"/>
          <w:lang w:bidi="ru-RU"/>
        </w:rPr>
        <w:t xml:space="preserve"> на свободы совести и религии, чем в былые времена. </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78. За последние годы уполномоченный государственный орган по делам религи</w:t>
      </w:r>
      <w:r>
        <w:rPr>
          <w:color w:val="000000"/>
          <w:sz w:val="24"/>
          <w:szCs w:val="24"/>
          <w:lang w:bidi="ru-RU"/>
        </w:rPr>
        <w:t>и</w:t>
      </w:r>
      <w:r w:rsidRPr="00FE2610">
        <w:rPr>
          <w:color w:val="000000"/>
          <w:sz w:val="24"/>
          <w:szCs w:val="24"/>
          <w:lang w:bidi="ru-RU"/>
        </w:rPr>
        <w:t xml:space="preserve"> совместно с представительствами структурных организаций ООН и другими международными организациями организовали специальные </w:t>
      </w:r>
      <w:r>
        <w:rPr>
          <w:color w:val="000000"/>
          <w:sz w:val="24"/>
          <w:szCs w:val="24"/>
          <w:lang w:bidi="ru-RU"/>
        </w:rPr>
        <w:t>учебные</w:t>
      </w:r>
      <w:r w:rsidRPr="00FE2610">
        <w:rPr>
          <w:color w:val="000000"/>
          <w:sz w:val="24"/>
          <w:szCs w:val="24"/>
          <w:lang w:bidi="ru-RU"/>
        </w:rPr>
        <w:t xml:space="preserve"> курсы для </w:t>
      </w:r>
      <w:proofErr w:type="spellStart"/>
      <w:r w:rsidRPr="00FE2610">
        <w:rPr>
          <w:color w:val="000000"/>
          <w:sz w:val="24"/>
          <w:szCs w:val="24"/>
          <w:lang w:bidi="ru-RU"/>
        </w:rPr>
        <w:t>имамхатибов</w:t>
      </w:r>
      <w:proofErr w:type="spellEnd"/>
      <w:r w:rsidRPr="00FE2610">
        <w:rPr>
          <w:color w:val="000000"/>
          <w:sz w:val="24"/>
          <w:szCs w:val="24"/>
          <w:lang w:bidi="ru-RU"/>
        </w:rPr>
        <w:t xml:space="preserve"> и религиозных лидеров. В то же время государственным уполномоченным органом по делам религи</w:t>
      </w:r>
      <w:r>
        <w:rPr>
          <w:color w:val="000000"/>
          <w:sz w:val="24"/>
          <w:szCs w:val="24"/>
          <w:lang w:bidi="ru-RU"/>
        </w:rPr>
        <w:t>и</w:t>
      </w:r>
      <w:r w:rsidRPr="00FE2610">
        <w:rPr>
          <w:color w:val="000000"/>
          <w:sz w:val="24"/>
          <w:szCs w:val="24"/>
          <w:lang w:bidi="ru-RU"/>
        </w:rPr>
        <w:t xml:space="preserve"> совместно с Исламским центром Республики Таджикистан были организованы курсы по переподготовке и повышени</w:t>
      </w:r>
      <w:r>
        <w:rPr>
          <w:color w:val="000000"/>
          <w:sz w:val="24"/>
          <w:szCs w:val="24"/>
          <w:lang w:bidi="ru-RU"/>
        </w:rPr>
        <w:t>ю</w:t>
      </w:r>
      <w:r w:rsidRPr="00FE2610">
        <w:rPr>
          <w:color w:val="000000"/>
          <w:sz w:val="24"/>
          <w:szCs w:val="24"/>
          <w:lang w:bidi="ru-RU"/>
        </w:rPr>
        <w:t xml:space="preserve"> квалификаци</w:t>
      </w:r>
      <w:r>
        <w:rPr>
          <w:color w:val="000000"/>
          <w:sz w:val="24"/>
          <w:szCs w:val="24"/>
          <w:lang w:bidi="ru-RU"/>
        </w:rPr>
        <w:t>и</w:t>
      </w:r>
      <w:r w:rsidRPr="00FE2610">
        <w:rPr>
          <w:color w:val="000000"/>
          <w:sz w:val="24"/>
          <w:szCs w:val="24"/>
          <w:lang w:bidi="ru-RU"/>
        </w:rPr>
        <w:t xml:space="preserve"> для </w:t>
      </w:r>
      <w:proofErr w:type="spellStart"/>
      <w:r w:rsidRPr="00FE2610">
        <w:rPr>
          <w:color w:val="000000"/>
          <w:sz w:val="24"/>
          <w:szCs w:val="24"/>
          <w:lang w:bidi="ru-RU"/>
        </w:rPr>
        <w:t>имамхатибов</w:t>
      </w:r>
      <w:proofErr w:type="spellEnd"/>
      <w:r w:rsidRPr="00FE2610">
        <w:rPr>
          <w:color w:val="000000"/>
          <w:sz w:val="24"/>
          <w:szCs w:val="24"/>
          <w:lang w:bidi="ru-RU"/>
        </w:rPr>
        <w:t xml:space="preserve"> соборных мечетей и имамов пятикратных мечетей.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Также, 15 марта 2018 года Комитетом по религии, упорядочению традиций, торжеств и обрядов при Правительстве Республики Таджикистан совместно с Комитетом по делам молодёжи и спорту при Правительстве Республики Таджикистан был организован Круглый стол с привлечением представителей различных министерств и ведомств, научных организаций, религиозных объединений и отраслевых сотрудников на тему «Привлечени</w:t>
      </w:r>
      <w:r>
        <w:rPr>
          <w:color w:val="000000"/>
          <w:sz w:val="24"/>
          <w:szCs w:val="24"/>
          <w:lang w:bidi="ru-RU"/>
        </w:rPr>
        <w:t>е</w:t>
      </w:r>
      <w:r w:rsidRPr="00FE2610">
        <w:rPr>
          <w:color w:val="000000"/>
          <w:sz w:val="24"/>
          <w:szCs w:val="24"/>
          <w:lang w:bidi="ru-RU"/>
        </w:rPr>
        <w:t xml:space="preserve"> молодёжи к делам созидательности и развития», </w:t>
      </w:r>
      <w:r>
        <w:rPr>
          <w:color w:val="000000"/>
          <w:sz w:val="24"/>
          <w:szCs w:val="24"/>
          <w:lang w:bidi="ru-RU"/>
        </w:rPr>
        <w:t>на</w:t>
      </w:r>
      <w:r w:rsidRPr="00FE2610">
        <w:rPr>
          <w:color w:val="000000"/>
          <w:sz w:val="24"/>
          <w:szCs w:val="24"/>
          <w:lang w:bidi="ru-RU"/>
        </w:rPr>
        <w:t xml:space="preserve"> котором было рассмотрено жизненно важные вопросы нынешней молодёжи, в частности</w:t>
      </w:r>
      <w:r>
        <w:rPr>
          <w:color w:val="000000"/>
          <w:sz w:val="24"/>
          <w:szCs w:val="24"/>
          <w:lang w:bidi="ru-RU"/>
        </w:rPr>
        <w:t>,</w:t>
      </w:r>
      <w:r w:rsidRPr="00FE2610">
        <w:rPr>
          <w:color w:val="000000"/>
          <w:sz w:val="24"/>
          <w:szCs w:val="24"/>
          <w:lang w:bidi="ru-RU"/>
        </w:rPr>
        <w:t xml:space="preserve"> обеспечения их прав и свобод.</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Комитетом по религии, упорядочению традиций, торжеств и обрядов при Правительстве Республики Таджикистан совместно с Центром </w:t>
      </w:r>
      <w:proofErr w:type="spellStart"/>
      <w:r w:rsidRPr="00FE2610">
        <w:rPr>
          <w:color w:val="000000"/>
          <w:sz w:val="24"/>
          <w:szCs w:val="24"/>
          <w:lang w:bidi="ru-RU"/>
        </w:rPr>
        <w:t>исламоведения</w:t>
      </w:r>
      <w:proofErr w:type="spellEnd"/>
      <w:r w:rsidRPr="00FE2610">
        <w:rPr>
          <w:color w:val="000000"/>
          <w:sz w:val="24"/>
          <w:szCs w:val="24"/>
          <w:lang w:bidi="ru-RU"/>
        </w:rPr>
        <w:t xml:space="preserve"> при Президенте Республики Таджикистан 27 сентября 2018 года в </w:t>
      </w:r>
      <w:proofErr w:type="spellStart"/>
      <w:r w:rsidRPr="00FE2610">
        <w:rPr>
          <w:color w:val="000000"/>
          <w:sz w:val="24"/>
          <w:szCs w:val="24"/>
          <w:lang w:bidi="ru-RU"/>
        </w:rPr>
        <w:t>Раште</w:t>
      </w:r>
      <w:proofErr w:type="spellEnd"/>
      <w:r w:rsidRPr="00FE2610">
        <w:rPr>
          <w:color w:val="000000"/>
          <w:sz w:val="24"/>
          <w:szCs w:val="24"/>
          <w:lang w:bidi="ru-RU"/>
        </w:rPr>
        <w:t xml:space="preserve"> и 16 октября 2018 года в Дарвазе были организованы </w:t>
      </w:r>
      <w:r w:rsidRPr="00FE2610">
        <w:rPr>
          <w:color w:val="000000"/>
          <w:sz w:val="24"/>
          <w:szCs w:val="24"/>
          <w:lang w:bidi="ru-RU"/>
        </w:rPr>
        <w:lastRenderedPageBreak/>
        <w:t xml:space="preserve">семинары для </w:t>
      </w:r>
      <w:proofErr w:type="spellStart"/>
      <w:r w:rsidRPr="00FE2610">
        <w:rPr>
          <w:color w:val="000000"/>
          <w:sz w:val="24"/>
          <w:szCs w:val="24"/>
          <w:lang w:bidi="ru-RU"/>
        </w:rPr>
        <w:t>имамхатибов</w:t>
      </w:r>
      <w:proofErr w:type="spellEnd"/>
      <w:r w:rsidRPr="00FE2610">
        <w:rPr>
          <w:color w:val="000000"/>
          <w:sz w:val="24"/>
          <w:szCs w:val="24"/>
          <w:lang w:bidi="ru-RU"/>
        </w:rPr>
        <w:t xml:space="preserve"> соборных мечетей и имамов пятикратных мечетей, где обсуждались вопросы предотвращения насилия и экстремизма в социальных сетях, а также вопросы недопущения дискриминации и правонарушений.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Также</w:t>
      </w:r>
      <w:r>
        <w:rPr>
          <w:color w:val="000000"/>
          <w:sz w:val="24"/>
          <w:szCs w:val="24"/>
          <w:lang w:bidi="ru-RU"/>
        </w:rPr>
        <w:t>,</w:t>
      </w:r>
      <w:r w:rsidRPr="00FE2610">
        <w:rPr>
          <w:color w:val="000000"/>
          <w:sz w:val="24"/>
          <w:szCs w:val="24"/>
          <w:lang w:bidi="ru-RU"/>
        </w:rPr>
        <w:t xml:space="preserve"> следует отметить, что согласно ч.8 ст.4 Закона о свободе совести запрещается разжигание всякой ненависти, вражды и конфликтов на религиозной почве, оскорбление религиозных и атеистических чувств граждан. В соответствии с международно-правовыми стандартами в области прав человека (ч.2 ст.20 МПГПП), каждое государство обязано соблюдать права и свободы человека, между тем его соблюдение реализуется и путём контроля религиозной атмосферы общества, чтобы ни одна религия не ущемляла права и свободы других. Исходя из этих целей и проводится экспертиза религиозной литературы, чтобы не допустить разжигания религиозной и конфессиональной ненависти. В части 3 статьи 22 Закона о свободе совести предусмотрено, что «производство, экспорт, импорт, реализация и распространение религиозной литературы и других предметов и материалов религиозного назначения осуществляется только после получения государственной религиоведческой экспертизы». Указанные требования закона основываются</w:t>
      </w:r>
      <w:r>
        <w:rPr>
          <w:color w:val="000000"/>
          <w:sz w:val="24"/>
          <w:szCs w:val="24"/>
          <w:lang w:bidi="ru-RU"/>
        </w:rPr>
        <w:t xml:space="preserve"> на</w:t>
      </w:r>
      <w:r w:rsidRPr="00FE2610">
        <w:rPr>
          <w:color w:val="000000"/>
          <w:sz w:val="24"/>
          <w:szCs w:val="24"/>
          <w:lang w:bidi="ru-RU"/>
        </w:rPr>
        <w:t xml:space="preserve"> международно-правовы</w:t>
      </w:r>
      <w:r>
        <w:rPr>
          <w:color w:val="000000"/>
          <w:sz w:val="24"/>
          <w:szCs w:val="24"/>
          <w:lang w:bidi="ru-RU"/>
        </w:rPr>
        <w:t>х</w:t>
      </w:r>
      <w:r w:rsidRPr="00FE2610">
        <w:rPr>
          <w:color w:val="000000"/>
          <w:sz w:val="24"/>
          <w:szCs w:val="24"/>
          <w:lang w:bidi="ru-RU"/>
        </w:rPr>
        <w:t xml:space="preserve"> стандарта</w:t>
      </w:r>
      <w:r>
        <w:rPr>
          <w:color w:val="000000"/>
          <w:sz w:val="24"/>
          <w:szCs w:val="24"/>
          <w:lang w:bidi="ru-RU"/>
        </w:rPr>
        <w:t>х</w:t>
      </w:r>
      <w:r w:rsidRPr="00FE2610">
        <w:rPr>
          <w:color w:val="000000"/>
          <w:sz w:val="24"/>
          <w:szCs w:val="24"/>
          <w:lang w:bidi="ru-RU"/>
        </w:rPr>
        <w:t xml:space="preserve"> противостояния религиозному экстремизму и терроризму, религиозной ненависти, предотвращения дискриминации и защиты религиозной толерантности и диалога культур.</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79. Конституция и законы Республики Таджикистан предоставляют равные права и свободы мужчинам и женщинам, и нет никаких ограничений со стороны уполномоченных органов. Согласно статье 26 Конституции Республики Таджикистан</w:t>
      </w:r>
      <w:r>
        <w:rPr>
          <w:color w:val="000000"/>
          <w:sz w:val="24"/>
          <w:szCs w:val="24"/>
          <w:lang w:bidi="ru-RU"/>
        </w:rPr>
        <w:t>,</w:t>
      </w:r>
      <w:r w:rsidRPr="00FE2610">
        <w:rPr>
          <w:color w:val="000000"/>
          <w:sz w:val="24"/>
          <w:szCs w:val="24"/>
          <w:lang w:bidi="ru-RU"/>
        </w:rPr>
        <w:t xml:space="preserve"> каждый имеет право самостоятельно определять своё отношение к религии, отдельно или совместно с другими исповедовать любую религию или не исповедовать никакую, участвовать о отправлении религиозных культов, ритуалов и обрядов.</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С 2005 года в Республики Таджикистан действует Закон Республики Таджикистан «О государственных гарантиях равноправия мужчин и женщин и равных возможностей их реализации», которое определяет понятие дискриминации и устанавливает запрет на дискриминацию прав мужчин и женщин (ст.1 и ст.3). Закон Республики Таджикистан «О государственных гарантиях равноправия мужчин и женщин и равных возможностей их реализации» регулирует отношения по обеспечению конституционных гарантий равноправия мужчин и женщин в социальной, политической, культурной, а также в любой другой сфере и устанавливает государственны</w:t>
      </w:r>
      <w:r>
        <w:rPr>
          <w:color w:val="000000"/>
          <w:sz w:val="24"/>
          <w:szCs w:val="24"/>
          <w:lang w:bidi="ru-RU"/>
        </w:rPr>
        <w:t>е</w:t>
      </w:r>
      <w:r w:rsidRPr="00FE2610">
        <w:rPr>
          <w:color w:val="000000"/>
          <w:sz w:val="24"/>
          <w:szCs w:val="24"/>
          <w:lang w:bidi="ru-RU"/>
        </w:rPr>
        <w:t xml:space="preserve"> гарантии равных возможностей лицам равного пола. В том числе, статья 20 данного Закона определяет участие в профессиональных союзах и иных общественных объединениях, </w:t>
      </w:r>
      <w:r>
        <w:rPr>
          <w:color w:val="000000"/>
          <w:sz w:val="24"/>
          <w:szCs w:val="24"/>
          <w:lang w:bidi="ru-RU"/>
        </w:rPr>
        <w:t>включая</w:t>
      </w:r>
      <w:r w:rsidRPr="00FE2610">
        <w:rPr>
          <w:color w:val="000000"/>
          <w:sz w:val="24"/>
          <w:szCs w:val="24"/>
          <w:lang w:bidi="ru-RU"/>
        </w:rPr>
        <w:t xml:space="preserve"> общественны</w:t>
      </w:r>
      <w:r>
        <w:rPr>
          <w:color w:val="000000"/>
          <w:sz w:val="24"/>
          <w:szCs w:val="24"/>
          <w:lang w:bidi="ru-RU"/>
        </w:rPr>
        <w:t>е</w:t>
      </w:r>
      <w:r w:rsidRPr="00FE2610">
        <w:rPr>
          <w:color w:val="000000"/>
          <w:sz w:val="24"/>
          <w:szCs w:val="24"/>
          <w:lang w:bidi="ru-RU"/>
        </w:rPr>
        <w:t xml:space="preserve"> объединен</w:t>
      </w:r>
      <w:r>
        <w:rPr>
          <w:color w:val="000000"/>
          <w:sz w:val="24"/>
          <w:szCs w:val="24"/>
          <w:lang w:bidi="ru-RU"/>
        </w:rPr>
        <w:t>ия</w:t>
      </w:r>
      <w:r w:rsidRPr="00FE2610">
        <w:rPr>
          <w:color w:val="000000"/>
          <w:sz w:val="24"/>
          <w:szCs w:val="24"/>
          <w:lang w:bidi="ru-RU"/>
        </w:rPr>
        <w:t>, создаваемы</w:t>
      </w:r>
      <w:r>
        <w:rPr>
          <w:color w:val="000000"/>
          <w:sz w:val="24"/>
          <w:szCs w:val="24"/>
          <w:lang w:bidi="ru-RU"/>
        </w:rPr>
        <w:t>е</w:t>
      </w:r>
      <w:r w:rsidRPr="00FE2610">
        <w:rPr>
          <w:color w:val="000000"/>
          <w:sz w:val="24"/>
          <w:szCs w:val="24"/>
          <w:lang w:bidi="ru-RU"/>
        </w:rPr>
        <w:t xml:space="preserve"> в целях реализации конституционного принципа равноправия и равных возможностей мужчин и женщин.</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С целью повышения уровня религиозной образованности населения и недопустимости </w:t>
      </w:r>
      <w:r w:rsidRPr="00FE2610">
        <w:rPr>
          <w:color w:val="000000"/>
          <w:sz w:val="24"/>
          <w:szCs w:val="24"/>
          <w:lang w:bidi="ru-RU"/>
        </w:rPr>
        <w:lastRenderedPageBreak/>
        <w:t>насилия в семье были проведены множество мероприятий с привлечением религиозных лидеров. Так</w:t>
      </w:r>
      <w:r>
        <w:rPr>
          <w:color w:val="000000"/>
          <w:sz w:val="24"/>
          <w:szCs w:val="24"/>
          <w:lang w:bidi="ru-RU"/>
        </w:rPr>
        <w:t>,</w:t>
      </w:r>
      <w:r w:rsidRPr="00FE2610">
        <w:rPr>
          <w:color w:val="000000"/>
          <w:sz w:val="24"/>
          <w:szCs w:val="24"/>
          <w:lang w:bidi="ru-RU"/>
        </w:rPr>
        <w:t xml:space="preserve"> в августе месяце 2018 года Комитетом по религии, упорядочению традиций, торжеств и обрядов при Правительстве Республики Таджикистан совместно с Комитетом по делам женщин и семьи при Правительстве Республики Таджикистан был организован семинар для </w:t>
      </w:r>
      <w:proofErr w:type="spellStart"/>
      <w:r w:rsidRPr="00FE2610">
        <w:rPr>
          <w:color w:val="000000"/>
          <w:sz w:val="24"/>
          <w:szCs w:val="24"/>
          <w:lang w:bidi="ru-RU"/>
        </w:rPr>
        <w:t>имамхатибов</w:t>
      </w:r>
      <w:proofErr w:type="spellEnd"/>
      <w:r w:rsidRPr="00FE2610">
        <w:rPr>
          <w:color w:val="000000"/>
          <w:sz w:val="24"/>
          <w:szCs w:val="24"/>
          <w:lang w:bidi="ru-RU"/>
        </w:rPr>
        <w:t xml:space="preserve"> соборных мечетей на тему «Семья </w:t>
      </w:r>
      <w:r>
        <w:rPr>
          <w:color w:val="000000"/>
          <w:sz w:val="24"/>
          <w:szCs w:val="24"/>
          <w:lang w:bidi="ru-RU"/>
        </w:rPr>
        <w:t xml:space="preserve">- </w:t>
      </w:r>
      <w:r w:rsidRPr="00FE2610">
        <w:rPr>
          <w:color w:val="000000"/>
          <w:sz w:val="24"/>
          <w:szCs w:val="24"/>
          <w:lang w:bidi="ru-RU"/>
        </w:rPr>
        <w:t>основа общества и пут</w:t>
      </w:r>
      <w:r>
        <w:rPr>
          <w:color w:val="000000"/>
          <w:sz w:val="24"/>
          <w:szCs w:val="24"/>
          <w:lang w:bidi="ru-RU"/>
        </w:rPr>
        <w:t>и</w:t>
      </w:r>
      <w:r w:rsidRPr="00FE2610">
        <w:rPr>
          <w:color w:val="000000"/>
          <w:sz w:val="24"/>
          <w:szCs w:val="24"/>
          <w:lang w:bidi="ru-RU"/>
        </w:rPr>
        <w:t xml:space="preserve"> предотвращения распада молодых семей».</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С 29 октября по 2 ноября 2018 года в Согдийской области со стороны Комитет</w:t>
      </w:r>
      <w:r>
        <w:rPr>
          <w:color w:val="000000"/>
          <w:sz w:val="24"/>
          <w:szCs w:val="24"/>
          <w:lang w:bidi="ru-RU"/>
        </w:rPr>
        <w:t>а</w:t>
      </w:r>
      <w:r w:rsidRPr="00FE2610">
        <w:rPr>
          <w:color w:val="000000"/>
          <w:sz w:val="24"/>
          <w:szCs w:val="24"/>
          <w:lang w:bidi="ru-RU"/>
        </w:rPr>
        <w:t xml:space="preserve"> по религии, упорядочению традиций, торжеств и обрядов при Правительстве Республики Таджикистан совместно с Филиалом </w:t>
      </w:r>
      <w:proofErr w:type="spellStart"/>
      <w:r w:rsidRPr="00FE2610">
        <w:rPr>
          <w:color w:val="000000"/>
          <w:sz w:val="24"/>
          <w:szCs w:val="24"/>
          <w:lang w:bidi="ru-RU"/>
        </w:rPr>
        <w:t>ГОПА</w:t>
      </w:r>
      <w:proofErr w:type="spellEnd"/>
      <w:r w:rsidRPr="00FE2610">
        <w:rPr>
          <w:color w:val="000000"/>
          <w:sz w:val="24"/>
          <w:szCs w:val="24"/>
          <w:lang w:bidi="ru-RU"/>
        </w:rPr>
        <w:t xml:space="preserve"> </w:t>
      </w:r>
      <w:proofErr w:type="spellStart"/>
      <w:r w:rsidRPr="00FE2610">
        <w:rPr>
          <w:color w:val="000000"/>
          <w:sz w:val="24"/>
          <w:szCs w:val="24"/>
          <w:lang w:bidi="ru-RU"/>
        </w:rPr>
        <w:t>мбХ</w:t>
      </w:r>
      <w:proofErr w:type="spellEnd"/>
      <w:r w:rsidRPr="00FE2610">
        <w:rPr>
          <w:color w:val="000000"/>
          <w:sz w:val="24"/>
          <w:szCs w:val="24"/>
          <w:lang w:bidi="ru-RU"/>
        </w:rPr>
        <w:t xml:space="preserve"> в Республике Таджикистан/Проект PDV были организованы семинары для </w:t>
      </w:r>
      <w:proofErr w:type="spellStart"/>
      <w:r w:rsidRPr="00FE2610">
        <w:rPr>
          <w:color w:val="000000"/>
          <w:sz w:val="24"/>
          <w:szCs w:val="24"/>
          <w:lang w:bidi="ru-RU"/>
        </w:rPr>
        <w:t>имамхатибов</w:t>
      </w:r>
      <w:proofErr w:type="spellEnd"/>
      <w:r w:rsidRPr="00FE2610">
        <w:rPr>
          <w:color w:val="000000"/>
          <w:sz w:val="24"/>
          <w:szCs w:val="24"/>
          <w:lang w:bidi="ru-RU"/>
        </w:rPr>
        <w:t xml:space="preserve"> соборных мечетей и имамов пятикратных мечетей на тему «Предотвращени</w:t>
      </w:r>
      <w:r>
        <w:rPr>
          <w:color w:val="000000"/>
          <w:sz w:val="24"/>
          <w:szCs w:val="24"/>
          <w:lang w:bidi="ru-RU"/>
        </w:rPr>
        <w:t>е</w:t>
      </w:r>
      <w:r w:rsidRPr="00FE2610">
        <w:rPr>
          <w:color w:val="000000"/>
          <w:sz w:val="24"/>
          <w:szCs w:val="24"/>
          <w:lang w:bidi="ru-RU"/>
        </w:rPr>
        <w:t xml:space="preserve"> домашнего насилия». Наравне с этим, по инициативе Комитета по религии, упорядочению традиций, торжеств и обрядов при Правительстве Республики Таджикистан при поддержке Филиала </w:t>
      </w:r>
      <w:proofErr w:type="spellStart"/>
      <w:r w:rsidRPr="00FE2610">
        <w:rPr>
          <w:color w:val="000000"/>
          <w:sz w:val="24"/>
          <w:szCs w:val="24"/>
          <w:lang w:bidi="ru-RU"/>
        </w:rPr>
        <w:t>ГОПА</w:t>
      </w:r>
      <w:proofErr w:type="spellEnd"/>
      <w:r w:rsidRPr="00FE2610">
        <w:rPr>
          <w:color w:val="000000"/>
          <w:sz w:val="24"/>
          <w:szCs w:val="24"/>
          <w:lang w:bidi="ru-RU"/>
        </w:rPr>
        <w:t xml:space="preserve"> </w:t>
      </w:r>
      <w:proofErr w:type="spellStart"/>
      <w:r w:rsidRPr="00FE2610">
        <w:rPr>
          <w:color w:val="000000"/>
          <w:sz w:val="24"/>
          <w:szCs w:val="24"/>
          <w:lang w:bidi="ru-RU"/>
        </w:rPr>
        <w:t>мбХ</w:t>
      </w:r>
      <w:proofErr w:type="spellEnd"/>
      <w:r w:rsidRPr="00FE2610">
        <w:rPr>
          <w:color w:val="000000"/>
          <w:sz w:val="24"/>
          <w:szCs w:val="24"/>
          <w:lang w:bidi="ru-RU"/>
        </w:rPr>
        <w:t xml:space="preserve"> в Республике Таджикистан/Проект PDV была издана книга под названием «Пут</w:t>
      </w:r>
      <w:r>
        <w:rPr>
          <w:color w:val="000000"/>
          <w:sz w:val="24"/>
          <w:szCs w:val="24"/>
          <w:lang w:bidi="ru-RU"/>
        </w:rPr>
        <w:t>и</w:t>
      </w:r>
      <w:r w:rsidRPr="00FE2610">
        <w:rPr>
          <w:color w:val="000000"/>
          <w:sz w:val="24"/>
          <w:szCs w:val="24"/>
          <w:lang w:bidi="ru-RU"/>
        </w:rPr>
        <w:t xml:space="preserve"> предотвращения домашнего насилия», которая была бесплатно распространен</w:t>
      </w:r>
      <w:r>
        <w:rPr>
          <w:color w:val="000000"/>
          <w:sz w:val="24"/>
          <w:szCs w:val="24"/>
          <w:lang w:bidi="ru-RU"/>
        </w:rPr>
        <w:t>а</w:t>
      </w:r>
      <w:r w:rsidRPr="00FE2610">
        <w:rPr>
          <w:color w:val="000000"/>
          <w:sz w:val="24"/>
          <w:szCs w:val="24"/>
          <w:lang w:bidi="ru-RU"/>
        </w:rPr>
        <w:t xml:space="preserve"> среди религиозных лидеров и различных специалистов в количестве 10 тысяч штук.</w:t>
      </w: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p>
    <w:p w:rsidR="00E23FF8" w:rsidRPr="00FE2610" w:rsidRDefault="00E23FF8" w:rsidP="00E23FF8">
      <w:pPr>
        <w:spacing w:after="0" w:line="360" w:lineRule="auto"/>
        <w:ind w:firstLine="567"/>
        <w:jc w:val="both"/>
        <w:rPr>
          <w:rFonts w:ascii="Times New Roman" w:hAnsi="Times New Roman"/>
          <w:sz w:val="24"/>
          <w:szCs w:val="24"/>
        </w:rPr>
      </w:pPr>
      <w:r w:rsidRPr="00FE2610">
        <w:rPr>
          <w:rFonts w:ascii="Times New Roman" w:hAnsi="Times New Roman"/>
          <w:sz w:val="24"/>
          <w:szCs w:val="24"/>
        </w:rPr>
        <w:t>По рекомендациям 118.11-118.14, 118.21, 118.23</w:t>
      </w:r>
    </w:p>
    <w:p w:rsidR="00E23FF8" w:rsidRPr="00FE2610" w:rsidRDefault="00E23FF8" w:rsidP="00E23FF8">
      <w:pPr>
        <w:spacing w:after="0" w:line="360" w:lineRule="auto"/>
        <w:ind w:firstLine="567"/>
        <w:jc w:val="both"/>
        <w:rPr>
          <w:rFonts w:ascii="Times New Roman" w:hAnsi="Times New Roman"/>
          <w:sz w:val="24"/>
          <w:szCs w:val="24"/>
        </w:rPr>
      </w:pPr>
    </w:p>
    <w:p w:rsidR="00E23FF8" w:rsidRPr="00FE2610" w:rsidRDefault="00E23FF8" w:rsidP="00E23FF8">
      <w:pPr>
        <w:pStyle w:val="80"/>
        <w:shd w:val="clear" w:color="auto" w:fill="auto"/>
        <w:tabs>
          <w:tab w:val="left" w:pos="9923"/>
        </w:tabs>
        <w:spacing w:line="360" w:lineRule="auto"/>
        <w:ind w:right="54" w:firstLine="567"/>
        <w:rPr>
          <w:color w:val="000000"/>
          <w:sz w:val="24"/>
          <w:szCs w:val="24"/>
          <w:lang w:bidi="ru-RU"/>
        </w:rPr>
      </w:pPr>
      <w:r w:rsidRPr="00FE2610">
        <w:rPr>
          <w:color w:val="000000"/>
          <w:sz w:val="24"/>
          <w:szCs w:val="24"/>
          <w:lang w:bidi="ru-RU"/>
        </w:rPr>
        <w:t xml:space="preserve">80. </w:t>
      </w:r>
      <w:r w:rsidRPr="00FE2610">
        <w:rPr>
          <w:sz w:val="24"/>
          <w:szCs w:val="24"/>
        </w:rPr>
        <w:t>В 2017 году были созданы рабочие группы по разработке проекта Национальной стратегии Республики Таджикистан в сфере защиты прав человека до 2025 года и рассмотрения вопроса разработки отдельного закона по комплексной борьбе с дискриминацией и усовершенствование отдельных законов из числа представителей министерств и ведомств страны, которая в сотрудничестве с Региональным отделением Верховного Комиссара ООН по правам человека по Центральной Азии, других международных организаций и представителей гражданского общества проводит национальные консультации с представителями государственных органов, институтами гражданского общества и международными организациями.</w:t>
      </w:r>
    </w:p>
    <w:p w:rsidR="00E93B21" w:rsidRDefault="00E93B21"/>
    <w:sectPr w:rsidR="00E93B21" w:rsidSect="0073256D">
      <w:footerReference w:type="default" r:id="rId9"/>
      <w:pgSz w:w="11906" w:h="16838"/>
      <w:pgMar w:top="1134" w:right="566"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459" w:rsidRDefault="00A81459">
      <w:pPr>
        <w:spacing w:after="0" w:line="240" w:lineRule="auto"/>
      </w:pPr>
      <w:r>
        <w:separator/>
      </w:r>
    </w:p>
  </w:endnote>
  <w:endnote w:type="continuationSeparator" w:id="0">
    <w:p w:rsidR="00A81459" w:rsidRDefault="00A81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Tj">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BD" w:rsidRDefault="001166E5" w:rsidP="00FE2610">
    <w:pPr>
      <w:pStyle w:val="af1"/>
      <w:jc w:val="right"/>
    </w:pPr>
    <w:r>
      <w:fldChar w:fldCharType="begin"/>
    </w:r>
    <w:r>
      <w:instrText xml:space="preserve"> PAGE   \* MERGEFORMAT </w:instrText>
    </w:r>
    <w:r>
      <w:fldChar w:fldCharType="separate"/>
    </w:r>
    <w:r w:rsidR="004C761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459" w:rsidRDefault="00A81459">
      <w:pPr>
        <w:spacing w:after="0" w:line="240" w:lineRule="auto"/>
      </w:pPr>
      <w:r>
        <w:separator/>
      </w:r>
    </w:p>
  </w:footnote>
  <w:footnote w:type="continuationSeparator" w:id="0">
    <w:p w:rsidR="00A81459" w:rsidRDefault="00A81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2531A"/>
    <w:multiLevelType w:val="hybridMultilevel"/>
    <w:tmpl w:val="64C45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051E41"/>
    <w:multiLevelType w:val="multilevel"/>
    <w:tmpl w:val="030E983E"/>
    <w:lvl w:ilvl="0">
      <w:start w:val="1"/>
      <w:numFmt w:val="bullet"/>
      <w:lvlText w:val="-"/>
      <w:lvlJc w:val="left"/>
      <w:rPr>
        <w:rFonts w:ascii="Times New Roman" w:eastAsia="Times New Roman" w:hAnsi="Times New Roman"/>
        <w:b w:val="0"/>
        <w:i w:val="0"/>
        <w:smallCaps w:val="0"/>
        <w:strike w:val="0"/>
        <w:dstrike w:val="0"/>
        <w:color w:val="000000"/>
        <w:spacing w:val="1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0AA4D8D"/>
    <w:multiLevelType w:val="singleLevel"/>
    <w:tmpl w:val="B7CA637C"/>
    <w:lvl w:ilvl="0">
      <w:numFmt w:val="bullet"/>
      <w:lvlText w:val="-"/>
      <w:lvlJc w:val="left"/>
      <w:pPr>
        <w:tabs>
          <w:tab w:val="num" w:pos="1211"/>
        </w:tabs>
        <w:ind w:left="1211" w:hanging="360"/>
      </w:pPr>
    </w:lvl>
  </w:abstractNum>
  <w:abstractNum w:abstractNumId="3">
    <w:nsid w:val="266814A4"/>
    <w:multiLevelType w:val="hybridMultilevel"/>
    <w:tmpl w:val="B5C4A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7BA0AAD"/>
    <w:multiLevelType w:val="hybridMultilevel"/>
    <w:tmpl w:val="8DDCA5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1C26B2C"/>
    <w:multiLevelType w:val="multilevel"/>
    <w:tmpl w:val="8D9AC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8C2721"/>
    <w:multiLevelType w:val="multilevel"/>
    <w:tmpl w:val="CFEAD1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1E4299"/>
    <w:multiLevelType w:val="hybridMultilevel"/>
    <w:tmpl w:val="788E3A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AE71442"/>
    <w:multiLevelType w:val="hybridMultilevel"/>
    <w:tmpl w:val="7214D158"/>
    <w:lvl w:ilvl="0" w:tplc="0ED20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29916F7"/>
    <w:multiLevelType w:val="multilevel"/>
    <w:tmpl w:val="8C54E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F8"/>
    <w:rsid w:val="001166E5"/>
    <w:rsid w:val="004C7613"/>
    <w:rsid w:val="00610269"/>
    <w:rsid w:val="00A81459"/>
    <w:rsid w:val="00E23FF8"/>
    <w:rsid w:val="00E93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FF8"/>
    <w:pPr>
      <w:spacing w:after="200" w:line="276" w:lineRule="auto"/>
    </w:pPr>
    <w:rPr>
      <w:rFonts w:ascii="Calibri" w:eastAsia="Calibri" w:hAnsi="Calibri" w:cs="Times New Roman"/>
    </w:rPr>
  </w:style>
  <w:style w:type="paragraph" w:styleId="1">
    <w:name w:val="heading 1"/>
    <w:basedOn w:val="a"/>
    <w:next w:val="a"/>
    <w:link w:val="10"/>
    <w:qFormat/>
    <w:rsid w:val="00E23FF8"/>
    <w:pPr>
      <w:keepNext/>
      <w:spacing w:before="240" w:after="60" w:line="240" w:lineRule="auto"/>
      <w:outlineLvl w:val="0"/>
    </w:pPr>
    <w:rPr>
      <w:rFonts w:ascii="Cambria" w:eastAsia="Times New Roman" w:hAnsi="Cambria"/>
      <w:b/>
      <w:bCs/>
      <w:kern w:val="32"/>
      <w:sz w:val="32"/>
      <w:szCs w:val="32"/>
      <w:lang w:eastAsia="ru-RU"/>
    </w:rPr>
  </w:style>
  <w:style w:type="paragraph" w:styleId="5">
    <w:name w:val="heading 5"/>
    <w:basedOn w:val="a"/>
    <w:next w:val="a"/>
    <w:link w:val="50"/>
    <w:uiPriority w:val="9"/>
    <w:semiHidden/>
    <w:unhideWhenUsed/>
    <w:qFormat/>
    <w:rsid w:val="00E23FF8"/>
    <w:pPr>
      <w:keepNext/>
      <w:keepLines/>
      <w:spacing w:before="200" w:after="0" w:line="240" w:lineRule="auto"/>
      <w:outlineLvl w:val="4"/>
    </w:pPr>
    <w:rPr>
      <w:rFonts w:ascii="Cambria" w:eastAsia="Times New Roman" w:hAnsi="Cambria"/>
      <w:color w:val="243F60"/>
      <w:sz w:val="24"/>
      <w:szCs w:val="24"/>
      <w:lang w:eastAsia="ru-RU"/>
    </w:rPr>
  </w:style>
  <w:style w:type="paragraph" w:styleId="7">
    <w:name w:val="heading 7"/>
    <w:basedOn w:val="a"/>
    <w:next w:val="a"/>
    <w:link w:val="70"/>
    <w:unhideWhenUsed/>
    <w:qFormat/>
    <w:rsid w:val="00E23FF8"/>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FF8"/>
    <w:rPr>
      <w:rFonts w:ascii="Cambria" w:eastAsia="Times New Roman" w:hAnsi="Cambria" w:cs="Times New Roman"/>
      <w:b/>
      <w:bCs/>
      <w:kern w:val="32"/>
      <w:sz w:val="32"/>
      <w:szCs w:val="32"/>
      <w:lang w:eastAsia="ru-RU"/>
    </w:rPr>
  </w:style>
  <w:style w:type="character" w:customStyle="1" w:styleId="50">
    <w:name w:val="Заголовок 5 Знак"/>
    <w:basedOn w:val="a0"/>
    <w:link w:val="5"/>
    <w:uiPriority w:val="9"/>
    <w:semiHidden/>
    <w:rsid w:val="00E23FF8"/>
    <w:rPr>
      <w:rFonts w:ascii="Cambria" w:eastAsia="Times New Roman" w:hAnsi="Cambria" w:cs="Times New Roman"/>
      <w:color w:val="243F60"/>
      <w:sz w:val="24"/>
      <w:szCs w:val="24"/>
      <w:lang w:eastAsia="ru-RU"/>
    </w:rPr>
  </w:style>
  <w:style w:type="character" w:customStyle="1" w:styleId="70">
    <w:name w:val="Заголовок 7 Знак"/>
    <w:basedOn w:val="a0"/>
    <w:link w:val="7"/>
    <w:rsid w:val="00E23FF8"/>
    <w:rPr>
      <w:rFonts w:ascii="Calibri" w:eastAsia="Times New Roman" w:hAnsi="Calibri" w:cs="Times New Roman"/>
      <w:sz w:val="24"/>
      <w:szCs w:val="24"/>
      <w:lang w:eastAsia="ru-RU"/>
    </w:rPr>
  </w:style>
  <w:style w:type="paragraph" w:styleId="a3">
    <w:name w:val="List Paragraph"/>
    <w:aliases w:val="List Paragraph (numbered (a)),Bullets,List Paragraph1,Akapit z listą BS,List Square,WB Para"/>
    <w:basedOn w:val="a"/>
    <w:link w:val="a4"/>
    <w:uiPriority w:val="99"/>
    <w:qFormat/>
    <w:rsid w:val="00E23FF8"/>
    <w:pPr>
      <w:ind w:left="720"/>
      <w:contextualSpacing/>
    </w:pPr>
    <w:rPr>
      <w:rFonts w:eastAsia="Times New Roman"/>
    </w:rPr>
  </w:style>
  <w:style w:type="character" w:styleId="HTML">
    <w:name w:val="HTML Definition"/>
    <w:basedOn w:val="a0"/>
    <w:uiPriority w:val="99"/>
    <w:semiHidden/>
    <w:rsid w:val="00E23FF8"/>
    <w:rPr>
      <w:rFonts w:cs="Times New Roman"/>
      <w:i/>
      <w:iCs/>
    </w:rPr>
  </w:style>
  <w:style w:type="paragraph" w:customStyle="1" w:styleId="11">
    <w:name w:val="Без интервала1"/>
    <w:uiPriority w:val="99"/>
    <w:rsid w:val="00E23FF8"/>
    <w:pPr>
      <w:spacing w:after="0" w:line="240" w:lineRule="auto"/>
    </w:pPr>
    <w:rPr>
      <w:rFonts w:ascii="Calibri" w:eastAsia="Times New Roman" w:hAnsi="Calibri" w:cs="Times New Roman"/>
    </w:rPr>
  </w:style>
  <w:style w:type="character" w:customStyle="1" w:styleId="a5">
    <w:name w:val="Основной текст_"/>
    <w:link w:val="12"/>
    <w:uiPriority w:val="99"/>
    <w:locked/>
    <w:rsid w:val="00E23FF8"/>
    <w:rPr>
      <w:sz w:val="26"/>
      <w:shd w:val="clear" w:color="auto" w:fill="FFFFFF"/>
    </w:rPr>
  </w:style>
  <w:style w:type="paragraph" w:customStyle="1" w:styleId="12">
    <w:name w:val="Основной текст1"/>
    <w:basedOn w:val="a"/>
    <w:link w:val="a5"/>
    <w:uiPriority w:val="99"/>
    <w:rsid w:val="00E23FF8"/>
    <w:pPr>
      <w:shd w:val="clear" w:color="auto" w:fill="FFFFFF"/>
      <w:spacing w:after="240" w:line="302" w:lineRule="exact"/>
    </w:pPr>
    <w:rPr>
      <w:rFonts w:asciiTheme="minorHAnsi" w:eastAsiaTheme="minorHAnsi" w:hAnsiTheme="minorHAnsi" w:cstheme="minorBidi"/>
      <w:sz w:val="26"/>
    </w:rPr>
  </w:style>
  <w:style w:type="paragraph" w:styleId="a6">
    <w:name w:val="Body Text"/>
    <w:basedOn w:val="a"/>
    <w:link w:val="13"/>
    <w:uiPriority w:val="99"/>
    <w:semiHidden/>
    <w:rsid w:val="00E23FF8"/>
    <w:pPr>
      <w:shd w:val="clear" w:color="auto" w:fill="FFFFFF"/>
      <w:spacing w:before="720" w:after="0" w:line="266" w:lineRule="exact"/>
      <w:ind w:firstLine="380"/>
      <w:jc w:val="both"/>
    </w:pPr>
    <w:rPr>
      <w:rFonts w:ascii="Times New Roman" w:eastAsia="Times New Roman" w:hAnsi="Times New Roman"/>
      <w:sz w:val="24"/>
      <w:szCs w:val="24"/>
      <w:lang w:eastAsia="ru-RU"/>
    </w:rPr>
  </w:style>
  <w:style w:type="character" w:customStyle="1" w:styleId="a7">
    <w:name w:val="Основной текст Знак"/>
    <w:basedOn w:val="a0"/>
    <w:uiPriority w:val="99"/>
    <w:semiHidden/>
    <w:rsid w:val="00E23FF8"/>
    <w:rPr>
      <w:rFonts w:ascii="Calibri" w:eastAsia="Calibri" w:hAnsi="Calibri" w:cs="Times New Roman"/>
    </w:rPr>
  </w:style>
  <w:style w:type="character" w:customStyle="1" w:styleId="13">
    <w:name w:val="Основной текст Знак1"/>
    <w:basedOn w:val="a0"/>
    <w:link w:val="a6"/>
    <w:uiPriority w:val="99"/>
    <w:semiHidden/>
    <w:locked/>
    <w:rsid w:val="00E23FF8"/>
    <w:rPr>
      <w:rFonts w:ascii="Times New Roman" w:eastAsia="Times New Roman" w:hAnsi="Times New Roman" w:cs="Times New Roman"/>
      <w:sz w:val="24"/>
      <w:szCs w:val="24"/>
      <w:shd w:val="clear" w:color="auto" w:fill="FFFFFF"/>
      <w:lang w:eastAsia="ru-RU"/>
    </w:rPr>
  </w:style>
  <w:style w:type="character" w:customStyle="1" w:styleId="2">
    <w:name w:val="Основной текст (2) + Не полужирный"/>
    <w:basedOn w:val="a0"/>
    <w:uiPriority w:val="99"/>
    <w:rsid w:val="00E23FF8"/>
    <w:rPr>
      <w:rFonts w:ascii="Times New Roman" w:hAnsi="Times New Roman" w:cs="Times New Roman"/>
      <w:b/>
      <w:bCs/>
      <w:sz w:val="24"/>
      <w:szCs w:val="24"/>
      <w:shd w:val="clear" w:color="auto" w:fill="FFFFFF"/>
    </w:rPr>
  </w:style>
  <w:style w:type="character" w:customStyle="1" w:styleId="3pt">
    <w:name w:val="Основной текст + Интервал 3 pt"/>
    <w:basedOn w:val="a5"/>
    <w:uiPriority w:val="99"/>
    <w:rsid w:val="00E23FF8"/>
    <w:rPr>
      <w:rFonts w:ascii="Times New Roman" w:hAnsi="Times New Roman" w:cs="Times New Roman"/>
      <w:color w:val="000000"/>
      <w:spacing w:val="73"/>
      <w:w w:val="100"/>
      <w:position w:val="0"/>
      <w:sz w:val="29"/>
      <w:szCs w:val="29"/>
      <w:shd w:val="clear" w:color="auto" w:fill="FFFFFF"/>
      <w:lang w:val="ru-RU"/>
    </w:rPr>
  </w:style>
  <w:style w:type="paragraph" w:styleId="a8">
    <w:name w:val="No Spacing"/>
    <w:aliases w:val="Основной"/>
    <w:link w:val="a9"/>
    <w:uiPriority w:val="1"/>
    <w:qFormat/>
    <w:rsid w:val="00E23FF8"/>
    <w:pPr>
      <w:spacing w:after="0" w:line="240" w:lineRule="auto"/>
    </w:pPr>
    <w:rPr>
      <w:rFonts w:ascii="Calibri" w:eastAsia="Calibri" w:hAnsi="Calibri" w:cs="Times New Roman"/>
    </w:rPr>
  </w:style>
  <w:style w:type="paragraph" w:customStyle="1" w:styleId="SingleTxtG">
    <w:name w:val="_ Single Txt_G"/>
    <w:basedOn w:val="a"/>
    <w:link w:val="SingleTxtGChar"/>
    <w:rsid w:val="00E23FF8"/>
    <w:pPr>
      <w:suppressAutoHyphens/>
      <w:spacing w:after="120" w:line="240" w:lineRule="atLeast"/>
      <w:ind w:left="1134" w:right="1134"/>
      <w:jc w:val="both"/>
    </w:pPr>
    <w:rPr>
      <w:rFonts w:ascii="Times New Roman" w:hAnsi="Times New Roman"/>
      <w:sz w:val="20"/>
      <w:szCs w:val="20"/>
      <w:lang w:val="en-GB"/>
    </w:rPr>
  </w:style>
  <w:style w:type="character" w:customStyle="1" w:styleId="SingleTxtGChar">
    <w:name w:val="_ Single Txt_G Char"/>
    <w:link w:val="SingleTxtG"/>
    <w:locked/>
    <w:rsid w:val="00E23FF8"/>
    <w:rPr>
      <w:rFonts w:ascii="Times New Roman" w:eastAsia="Calibri" w:hAnsi="Times New Roman" w:cs="Times New Roman"/>
      <w:sz w:val="20"/>
      <w:szCs w:val="20"/>
      <w:lang w:val="en-GB"/>
    </w:rPr>
  </w:style>
  <w:style w:type="paragraph" w:customStyle="1" w:styleId="Default">
    <w:name w:val="Default"/>
    <w:rsid w:val="00E23FF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HTML0">
    <w:name w:val="HTML Preformatted"/>
    <w:basedOn w:val="a"/>
    <w:link w:val="HTML1"/>
    <w:uiPriority w:val="99"/>
    <w:semiHidden/>
    <w:rsid w:val="00E23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E23FF8"/>
    <w:rPr>
      <w:rFonts w:ascii="Courier New" w:eastAsia="Times New Roman" w:hAnsi="Courier New" w:cs="Courier New"/>
      <w:sz w:val="20"/>
      <w:szCs w:val="20"/>
      <w:lang w:eastAsia="ru-RU"/>
    </w:rPr>
  </w:style>
  <w:style w:type="paragraph" w:customStyle="1" w:styleId="aa">
    <w:name w:val="Знак"/>
    <w:basedOn w:val="a"/>
    <w:uiPriority w:val="99"/>
    <w:rsid w:val="00E23FF8"/>
    <w:pPr>
      <w:spacing w:after="160" w:line="240" w:lineRule="exact"/>
    </w:pPr>
    <w:rPr>
      <w:rFonts w:ascii="Arial" w:eastAsia="Times New Roman" w:hAnsi="Arial" w:cs="Arial"/>
      <w:sz w:val="20"/>
      <w:szCs w:val="20"/>
      <w:lang w:val="en-US"/>
    </w:rPr>
  </w:style>
  <w:style w:type="character" w:styleId="ab">
    <w:name w:val="Strong"/>
    <w:basedOn w:val="a0"/>
    <w:uiPriority w:val="22"/>
    <w:qFormat/>
    <w:rsid w:val="00E23FF8"/>
    <w:rPr>
      <w:rFonts w:cs="Times New Roman"/>
      <w:b/>
      <w:bCs/>
    </w:rPr>
  </w:style>
  <w:style w:type="paragraph" w:styleId="ac">
    <w:name w:val="Normal (Web)"/>
    <w:basedOn w:val="a"/>
    <w:uiPriority w:val="99"/>
    <w:rsid w:val="00E23FF8"/>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Plain Text"/>
    <w:basedOn w:val="a"/>
    <w:link w:val="ae"/>
    <w:uiPriority w:val="99"/>
    <w:semiHidden/>
    <w:rsid w:val="00E23FF8"/>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uiPriority w:val="99"/>
    <w:semiHidden/>
    <w:rsid w:val="00E23FF8"/>
    <w:rPr>
      <w:rFonts w:ascii="Courier New" w:eastAsia="Times New Roman" w:hAnsi="Courier New" w:cs="Courier New"/>
      <w:sz w:val="20"/>
      <w:szCs w:val="20"/>
      <w:lang w:eastAsia="ru-RU"/>
    </w:rPr>
  </w:style>
  <w:style w:type="paragraph" w:styleId="af">
    <w:name w:val="header"/>
    <w:basedOn w:val="a"/>
    <w:link w:val="af0"/>
    <w:uiPriority w:val="99"/>
    <w:semiHidden/>
    <w:rsid w:val="00E23FF8"/>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E23FF8"/>
    <w:rPr>
      <w:rFonts w:ascii="Calibri" w:eastAsia="Calibri" w:hAnsi="Calibri" w:cs="Times New Roman"/>
    </w:rPr>
  </w:style>
  <w:style w:type="paragraph" w:styleId="af1">
    <w:name w:val="footer"/>
    <w:basedOn w:val="a"/>
    <w:link w:val="af2"/>
    <w:uiPriority w:val="99"/>
    <w:rsid w:val="00E23FF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23FF8"/>
    <w:rPr>
      <w:rFonts w:ascii="Calibri" w:eastAsia="Calibri" w:hAnsi="Calibri" w:cs="Times New Roman"/>
    </w:rPr>
  </w:style>
  <w:style w:type="paragraph" w:customStyle="1" w:styleId="ConsPlusNormal">
    <w:name w:val="ConsPlusNormal"/>
    <w:rsid w:val="00E23F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Body Text Indent"/>
    <w:basedOn w:val="a"/>
    <w:link w:val="af4"/>
    <w:uiPriority w:val="99"/>
    <w:semiHidden/>
    <w:unhideWhenUsed/>
    <w:rsid w:val="00E23FF8"/>
    <w:pPr>
      <w:spacing w:after="120"/>
      <w:ind w:left="283"/>
    </w:pPr>
  </w:style>
  <w:style w:type="character" w:customStyle="1" w:styleId="af4">
    <w:name w:val="Основной текст с отступом Знак"/>
    <w:basedOn w:val="a0"/>
    <w:link w:val="af3"/>
    <w:uiPriority w:val="99"/>
    <w:semiHidden/>
    <w:rsid w:val="00E23FF8"/>
    <w:rPr>
      <w:rFonts w:ascii="Calibri" w:eastAsia="Calibri" w:hAnsi="Calibri" w:cs="Times New Roman"/>
    </w:rPr>
  </w:style>
  <w:style w:type="character" w:customStyle="1" w:styleId="a9">
    <w:name w:val="Без интервала Знак"/>
    <w:aliases w:val="Основной Знак"/>
    <w:link w:val="a8"/>
    <w:uiPriority w:val="1"/>
    <w:locked/>
    <w:rsid w:val="00E23FF8"/>
    <w:rPr>
      <w:rFonts w:ascii="Calibri" w:eastAsia="Calibri" w:hAnsi="Calibri" w:cs="Times New Roman"/>
    </w:rPr>
  </w:style>
  <w:style w:type="character" w:customStyle="1" w:styleId="20">
    <w:name w:val="Основной текст (2)_"/>
    <w:basedOn w:val="a0"/>
    <w:link w:val="21"/>
    <w:rsid w:val="00E23FF8"/>
    <w:rPr>
      <w:rFonts w:ascii="Times New Roman" w:eastAsia="Times New Roman" w:hAnsi="Times New Roman"/>
      <w:sz w:val="32"/>
      <w:szCs w:val="32"/>
      <w:shd w:val="clear" w:color="auto" w:fill="FFFFFF"/>
    </w:rPr>
  </w:style>
  <w:style w:type="paragraph" w:customStyle="1" w:styleId="21">
    <w:name w:val="Основной текст (2)"/>
    <w:basedOn w:val="a"/>
    <w:link w:val="20"/>
    <w:rsid w:val="00E23FF8"/>
    <w:pPr>
      <w:widowControl w:val="0"/>
      <w:shd w:val="clear" w:color="auto" w:fill="FFFFFF"/>
      <w:spacing w:before="300" w:after="420" w:line="389" w:lineRule="exact"/>
    </w:pPr>
    <w:rPr>
      <w:rFonts w:ascii="Times New Roman" w:eastAsia="Times New Roman" w:hAnsi="Times New Roman" w:cstheme="minorBidi"/>
      <w:sz w:val="32"/>
      <w:szCs w:val="32"/>
    </w:rPr>
  </w:style>
  <w:style w:type="paragraph" w:customStyle="1" w:styleId="22">
    <w:name w:val="Основной текст2"/>
    <w:basedOn w:val="a"/>
    <w:uiPriority w:val="99"/>
    <w:rsid w:val="00E23FF8"/>
    <w:pPr>
      <w:widowControl w:val="0"/>
      <w:shd w:val="clear" w:color="auto" w:fill="FFFFFF"/>
      <w:spacing w:after="0" w:line="313" w:lineRule="exact"/>
      <w:ind w:firstLine="680"/>
      <w:jc w:val="both"/>
    </w:pPr>
    <w:rPr>
      <w:spacing w:val="10"/>
      <w:sz w:val="25"/>
      <w:szCs w:val="25"/>
      <w:shd w:val="clear" w:color="auto" w:fill="FFFFFF"/>
    </w:rPr>
  </w:style>
  <w:style w:type="paragraph" w:styleId="23">
    <w:name w:val="Body Text Indent 2"/>
    <w:basedOn w:val="a"/>
    <w:link w:val="24"/>
    <w:uiPriority w:val="99"/>
    <w:semiHidden/>
    <w:unhideWhenUsed/>
    <w:rsid w:val="00E23FF8"/>
    <w:pPr>
      <w:spacing w:after="120" w:line="480" w:lineRule="auto"/>
      <w:ind w:left="283"/>
    </w:pPr>
  </w:style>
  <w:style w:type="character" w:customStyle="1" w:styleId="24">
    <w:name w:val="Основной текст с отступом 2 Знак"/>
    <w:basedOn w:val="a0"/>
    <w:link w:val="23"/>
    <w:uiPriority w:val="99"/>
    <w:semiHidden/>
    <w:rsid w:val="00E23FF8"/>
    <w:rPr>
      <w:rFonts w:ascii="Calibri" w:eastAsia="Calibri" w:hAnsi="Calibri" w:cs="Times New Roman"/>
    </w:rPr>
  </w:style>
  <w:style w:type="character" w:customStyle="1" w:styleId="8">
    <w:name w:val="Основной текст (8)_"/>
    <w:basedOn w:val="a0"/>
    <w:link w:val="80"/>
    <w:rsid w:val="00E23FF8"/>
    <w:rPr>
      <w:rFonts w:ascii="Times New Roman" w:eastAsia="Times New Roman" w:hAnsi="Times New Roman"/>
      <w:sz w:val="32"/>
      <w:szCs w:val="32"/>
      <w:shd w:val="clear" w:color="auto" w:fill="FFFFFF"/>
    </w:rPr>
  </w:style>
  <w:style w:type="paragraph" w:customStyle="1" w:styleId="80">
    <w:name w:val="Основной текст (8)"/>
    <w:basedOn w:val="a"/>
    <w:link w:val="8"/>
    <w:rsid w:val="00E23FF8"/>
    <w:pPr>
      <w:widowControl w:val="0"/>
      <w:shd w:val="clear" w:color="auto" w:fill="FFFFFF"/>
      <w:spacing w:after="0" w:line="408" w:lineRule="exact"/>
      <w:ind w:firstLine="600"/>
      <w:jc w:val="both"/>
    </w:pPr>
    <w:rPr>
      <w:rFonts w:ascii="Times New Roman" w:eastAsia="Times New Roman" w:hAnsi="Times New Roman" w:cstheme="minorBidi"/>
      <w:sz w:val="32"/>
      <w:szCs w:val="32"/>
    </w:rPr>
  </w:style>
  <w:style w:type="character" w:customStyle="1" w:styleId="a4">
    <w:name w:val="Абзац списка Знак"/>
    <w:aliases w:val="List Paragraph (numbered (a)) Знак,Bullets Знак,List Paragraph1 Знак,Akapit z listą BS Знак,List Square Знак,WB Para Знак"/>
    <w:link w:val="a3"/>
    <w:uiPriority w:val="99"/>
    <w:locked/>
    <w:rsid w:val="00E23FF8"/>
    <w:rPr>
      <w:rFonts w:ascii="Calibri" w:eastAsia="Times New Roman" w:hAnsi="Calibri" w:cs="Times New Roman"/>
    </w:rPr>
  </w:style>
  <w:style w:type="paragraph" w:customStyle="1" w:styleId="110">
    <w:name w:val="Без интервала11"/>
    <w:uiPriority w:val="99"/>
    <w:qFormat/>
    <w:rsid w:val="00E23FF8"/>
    <w:pPr>
      <w:suppressAutoHyphens/>
      <w:spacing w:after="0" w:line="240" w:lineRule="auto"/>
      <w:ind w:firstLine="567"/>
      <w:jc w:val="both"/>
    </w:pPr>
    <w:rPr>
      <w:rFonts w:ascii="Calibri" w:eastAsia="Times New Roman" w:hAnsi="Calibri" w:cs="Calibri"/>
      <w:kern w:val="1"/>
    </w:rPr>
  </w:style>
  <w:style w:type="character" w:customStyle="1" w:styleId="FontStyle26">
    <w:name w:val="Font Style26"/>
    <w:uiPriority w:val="99"/>
    <w:rsid w:val="00E23FF8"/>
    <w:rPr>
      <w:rFonts w:ascii="Times New Roman" w:hAnsi="Times New Roman" w:cs="Times New Roman" w:hint="default"/>
      <w:sz w:val="30"/>
      <w:szCs w:val="30"/>
    </w:rPr>
  </w:style>
  <w:style w:type="character" w:styleId="af5">
    <w:name w:val="Hyperlink"/>
    <w:rsid w:val="00E23FF8"/>
    <w:rPr>
      <w:color w:val="0000FF"/>
      <w:u w:val="single"/>
    </w:rPr>
  </w:style>
  <w:style w:type="character" w:customStyle="1" w:styleId="translation-chunk">
    <w:name w:val="translation-chunk"/>
    <w:rsid w:val="00E23F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FF8"/>
    <w:pPr>
      <w:spacing w:after="200" w:line="276" w:lineRule="auto"/>
    </w:pPr>
    <w:rPr>
      <w:rFonts w:ascii="Calibri" w:eastAsia="Calibri" w:hAnsi="Calibri" w:cs="Times New Roman"/>
    </w:rPr>
  </w:style>
  <w:style w:type="paragraph" w:styleId="1">
    <w:name w:val="heading 1"/>
    <w:basedOn w:val="a"/>
    <w:next w:val="a"/>
    <w:link w:val="10"/>
    <w:qFormat/>
    <w:rsid w:val="00E23FF8"/>
    <w:pPr>
      <w:keepNext/>
      <w:spacing w:before="240" w:after="60" w:line="240" w:lineRule="auto"/>
      <w:outlineLvl w:val="0"/>
    </w:pPr>
    <w:rPr>
      <w:rFonts w:ascii="Cambria" w:eastAsia="Times New Roman" w:hAnsi="Cambria"/>
      <w:b/>
      <w:bCs/>
      <w:kern w:val="32"/>
      <w:sz w:val="32"/>
      <w:szCs w:val="32"/>
      <w:lang w:eastAsia="ru-RU"/>
    </w:rPr>
  </w:style>
  <w:style w:type="paragraph" w:styleId="5">
    <w:name w:val="heading 5"/>
    <w:basedOn w:val="a"/>
    <w:next w:val="a"/>
    <w:link w:val="50"/>
    <w:uiPriority w:val="9"/>
    <w:semiHidden/>
    <w:unhideWhenUsed/>
    <w:qFormat/>
    <w:rsid w:val="00E23FF8"/>
    <w:pPr>
      <w:keepNext/>
      <w:keepLines/>
      <w:spacing w:before="200" w:after="0" w:line="240" w:lineRule="auto"/>
      <w:outlineLvl w:val="4"/>
    </w:pPr>
    <w:rPr>
      <w:rFonts w:ascii="Cambria" w:eastAsia="Times New Roman" w:hAnsi="Cambria"/>
      <w:color w:val="243F60"/>
      <w:sz w:val="24"/>
      <w:szCs w:val="24"/>
      <w:lang w:eastAsia="ru-RU"/>
    </w:rPr>
  </w:style>
  <w:style w:type="paragraph" w:styleId="7">
    <w:name w:val="heading 7"/>
    <w:basedOn w:val="a"/>
    <w:next w:val="a"/>
    <w:link w:val="70"/>
    <w:unhideWhenUsed/>
    <w:qFormat/>
    <w:rsid w:val="00E23FF8"/>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FF8"/>
    <w:rPr>
      <w:rFonts w:ascii="Cambria" w:eastAsia="Times New Roman" w:hAnsi="Cambria" w:cs="Times New Roman"/>
      <w:b/>
      <w:bCs/>
      <w:kern w:val="32"/>
      <w:sz w:val="32"/>
      <w:szCs w:val="32"/>
      <w:lang w:eastAsia="ru-RU"/>
    </w:rPr>
  </w:style>
  <w:style w:type="character" w:customStyle="1" w:styleId="50">
    <w:name w:val="Заголовок 5 Знак"/>
    <w:basedOn w:val="a0"/>
    <w:link w:val="5"/>
    <w:uiPriority w:val="9"/>
    <w:semiHidden/>
    <w:rsid w:val="00E23FF8"/>
    <w:rPr>
      <w:rFonts w:ascii="Cambria" w:eastAsia="Times New Roman" w:hAnsi="Cambria" w:cs="Times New Roman"/>
      <w:color w:val="243F60"/>
      <w:sz w:val="24"/>
      <w:szCs w:val="24"/>
      <w:lang w:eastAsia="ru-RU"/>
    </w:rPr>
  </w:style>
  <w:style w:type="character" w:customStyle="1" w:styleId="70">
    <w:name w:val="Заголовок 7 Знак"/>
    <w:basedOn w:val="a0"/>
    <w:link w:val="7"/>
    <w:rsid w:val="00E23FF8"/>
    <w:rPr>
      <w:rFonts w:ascii="Calibri" w:eastAsia="Times New Roman" w:hAnsi="Calibri" w:cs="Times New Roman"/>
      <w:sz w:val="24"/>
      <w:szCs w:val="24"/>
      <w:lang w:eastAsia="ru-RU"/>
    </w:rPr>
  </w:style>
  <w:style w:type="paragraph" w:styleId="a3">
    <w:name w:val="List Paragraph"/>
    <w:aliases w:val="List Paragraph (numbered (a)),Bullets,List Paragraph1,Akapit z listą BS,List Square,WB Para"/>
    <w:basedOn w:val="a"/>
    <w:link w:val="a4"/>
    <w:uiPriority w:val="99"/>
    <w:qFormat/>
    <w:rsid w:val="00E23FF8"/>
    <w:pPr>
      <w:ind w:left="720"/>
      <w:contextualSpacing/>
    </w:pPr>
    <w:rPr>
      <w:rFonts w:eastAsia="Times New Roman"/>
    </w:rPr>
  </w:style>
  <w:style w:type="character" w:styleId="HTML">
    <w:name w:val="HTML Definition"/>
    <w:basedOn w:val="a0"/>
    <w:uiPriority w:val="99"/>
    <w:semiHidden/>
    <w:rsid w:val="00E23FF8"/>
    <w:rPr>
      <w:rFonts w:cs="Times New Roman"/>
      <w:i/>
      <w:iCs/>
    </w:rPr>
  </w:style>
  <w:style w:type="paragraph" w:customStyle="1" w:styleId="11">
    <w:name w:val="Без интервала1"/>
    <w:uiPriority w:val="99"/>
    <w:rsid w:val="00E23FF8"/>
    <w:pPr>
      <w:spacing w:after="0" w:line="240" w:lineRule="auto"/>
    </w:pPr>
    <w:rPr>
      <w:rFonts w:ascii="Calibri" w:eastAsia="Times New Roman" w:hAnsi="Calibri" w:cs="Times New Roman"/>
    </w:rPr>
  </w:style>
  <w:style w:type="character" w:customStyle="1" w:styleId="a5">
    <w:name w:val="Основной текст_"/>
    <w:link w:val="12"/>
    <w:uiPriority w:val="99"/>
    <w:locked/>
    <w:rsid w:val="00E23FF8"/>
    <w:rPr>
      <w:sz w:val="26"/>
      <w:shd w:val="clear" w:color="auto" w:fill="FFFFFF"/>
    </w:rPr>
  </w:style>
  <w:style w:type="paragraph" w:customStyle="1" w:styleId="12">
    <w:name w:val="Основной текст1"/>
    <w:basedOn w:val="a"/>
    <w:link w:val="a5"/>
    <w:uiPriority w:val="99"/>
    <w:rsid w:val="00E23FF8"/>
    <w:pPr>
      <w:shd w:val="clear" w:color="auto" w:fill="FFFFFF"/>
      <w:spacing w:after="240" w:line="302" w:lineRule="exact"/>
    </w:pPr>
    <w:rPr>
      <w:rFonts w:asciiTheme="minorHAnsi" w:eastAsiaTheme="minorHAnsi" w:hAnsiTheme="minorHAnsi" w:cstheme="minorBidi"/>
      <w:sz w:val="26"/>
    </w:rPr>
  </w:style>
  <w:style w:type="paragraph" w:styleId="a6">
    <w:name w:val="Body Text"/>
    <w:basedOn w:val="a"/>
    <w:link w:val="13"/>
    <w:uiPriority w:val="99"/>
    <w:semiHidden/>
    <w:rsid w:val="00E23FF8"/>
    <w:pPr>
      <w:shd w:val="clear" w:color="auto" w:fill="FFFFFF"/>
      <w:spacing w:before="720" w:after="0" w:line="266" w:lineRule="exact"/>
      <w:ind w:firstLine="380"/>
      <w:jc w:val="both"/>
    </w:pPr>
    <w:rPr>
      <w:rFonts w:ascii="Times New Roman" w:eastAsia="Times New Roman" w:hAnsi="Times New Roman"/>
      <w:sz w:val="24"/>
      <w:szCs w:val="24"/>
      <w:lang w:eastAsia="ru-RU"/>
    </w:rPr>
  </w:style>
  <w:style w:type="character" w:customStyle="1" w:styleId="a7">
    <w:name w:val="Основной текст Знак"/>
    <w:basedOn w:val="a0"/>
    <w:uiPriority w:val="99"/>
    <w:semiHidden/>
    <w:rsid w:val="00E23FF8"/>
    <w:rPr>
      <w:rFonts w:ascii="Calibri" w:eastAsia="Calibri" w:hAnsi="Calibri" w:cs="Times New Roman"/>
    </w:rPr>
  </w:style>
  <w:style w:type="character" w:customStyle="1" w:styleId="13">
    <w:name w:val="Основной текст Знак1"/>
    <w:basedOn w:val="a0"/>
    <w:link w:val="a6"/>
    <w:uiPriority w:val="99"/>
    <w:semiHidden/>
    <w:locked/>
    <w:rsid w:val="00E23FF8"/>
    <w:rPr>
      <w:rFonts w:ascii="Times New Roman" w:eastAsia="Times New Roman" w:hAnsi="Times New Roman" w:cs="Times New Roman"/>
      <w:sz w:val="24"/>
      <w:szCs w:val="24"/>
      <w:shd w:val="clear" w:color="auto" w:fill="FFFFFF"/>
      <w:lang w:eastAsia="ru-RU"/>
    </w:rPr>
  </w:style>
  <w:style w:type="character" w:customStyle="1" w:styleId="2">
    <w:name w:val="Основной текст (2) + Не полужирный"/>
    <w:basedOn w:val="a0"/>
    <w:uiPriority w:val="99"/>
    <w:rsid w:val="00E23FF8"/>
    <w:rPr>
      <w:rFonts w:ascii="Times New Roman" w:hAnsi="Times New Roman" w:cs="Times New Roman"/>
      <w:b/>
      <w:bCs/>
      <w:sz w:val="24"/>
      <w:szCs w:val="24"/>
      <w:shd w:val="clear" w:color="auto" w:fill="FFFFFF"/>
    </w:rPr>
  </w:style>
  <w:style w:type="character" w:customStyle="1" w:styleId="3pt">
    <w:name w:val="Основной текст + Интервал 3 pt"/>
    <w:basedOn w:val="a5"/>
    <w:uiPriority w:val="99"/>
    <w:rsid w:val="00E23FF8"/>
    <w:rPr>
      <w:rFonts w:ascii="Times New Roman" w:hAnsi="Times New Roman" w:cs="Times New Roman"/>
      <w:color w:val="000000"/>
      <w:spacing w:val="73"/>
      <w:w w:val="100"/>
      <w:position w:val="0"/>
      <w:sz w:val="29"/>
      <w:szCs w:val="29"/>
      <w:shd w:val="clear" w:color="auto" w:fill="FFFFFF"/>
      <w:lang w:val="ru-RU"/>
    </w:rPr>
  </w:style>
  <w:style w:type="paragraph" w:styleId="a8">
    <w:name w:val="No Spacing"/>
    <w:aliases w:val="Основной"/>
    <w:link w:val="a9"/>
    <w:uiPriority w:val="1"/>
    <w:qFormat/>
    <w:rsid w:val="00E23FF8"/>
    <w:pPr>
      <w:spacing w:after="0" w:line="240" w:lineRule="auto"/>
    </w:pPr>
    <w:rPr>
      <w:rFonts w:ascii="Calibri" w:eastAsia="Calibri" w:hAnsi="Calibri" w:cs="Times New Roman"/>
    </w:rPr>
  </w:style>
  <w:style w:type="paragraph" w:customStyle="1" w:styleId="SingleTxtG">
    <w:name w:val="_ Single Txt_G"/>
    <w:basedOn w:val="a"/>
    <w:link w:val="SingleTxtGChar"/>
    <w:rsid w:val="00E23FF8"/>
    <w:pPr>
      <w:suppressAutoHyphens/>
      <w:spacing w:after="120" w:line="240" w:lineRule="atLeast"/>
      <w:ind w:left="1134" w:right="1134"/>
      <w:jc w:val="both"/>
    </w:pPr>
    <w:rPr>
      <w:rFonts w:ascii="Times New Roman" w:hAnsi="Times New Roman"/>
      <w:sz w:val="20"/>
      <w:szCs w:val="20"/>
      <w:lang w:val="en-GB"/>
    </w:rPr>
  </w:style>
  <w:style w:type="character" w:customStyle="1" w:styleId="SingleTxtGChar">
    <w:name w:val="_ Single Txt_G Char"/>
    <w:link w:val="SingleTxtG"/>
    <w:locked/>
    <w:rsid w:val="00E23FF8"/>
    <w:rPr>
      <w:rFonts w:ascii="Times New Roman" w:eastAsia="Calibri" w:hAnsi="Times New Roman" w:cs="Times New Roman"/>
      <w:sz w:val="20"/>
      <w:szCs w:val="20"/>
      <w:lang w:val="en-GB"/>
    </w:rPr>
  </w:style>
  <w:style w:type="paragraph" w:customStyle="1" w:styleId="Default">
    <w:name w:val="Default"/>
    <w:rsid w:val="00E23FF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HTML0">
    <w:name w:val="HTML Preformatted"/>
    <w:basedOn w:val="a"/>
    <w:link w:val="HTML1"/>
    <w:uiPriority w:val="99"/>
    <w:semiHidden/>
    <w:rsid w:val="00E23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E23FF8"/>
    <w:rPr>
      <w:rFonts w:ascii="Courier New" w:eastAsia="Times New Roman" w:hAnsi="Courier New" w:cs="Courier New"/>
      <w:sz w:val="20"/>
      <w:szCs w:val="20"/>
      <w:lang w:eastAsia="ru-RU"/>
    </w:rPr>
  </w:style>
  <w:style w:type="paragraph" w:customStyle="1" w:styleId="aa">
    <w:name w:val="Знак"/>
    <w:basedOn w:val="a"/>
    <w:uiPriority w:val="99"/>
    <w:rsid w:val="00E23FF8"/>
    <w:pPr>
      <w:spacing w:after="160" w:line="240" w:lineRule="exact"/>
    </w:pPr>
    <w:rPr>
      <w:rFonts w:ascii="Arial" w:eastAsia="Times New Roman" w:hAnsi="Arial" w:cs="Arial"/>
      <w:sz w:val="20"/>
      <w:szCs w:val="20"/>
      <w:lang w:val="en-US"/>
    </w:rPr>
  </w:style>
  <w:style w:type="character" w:styleId="ab">
    <w:name w:val="Strong"/>
    <w:basedOn w:val="a0"/>
    <w:uiPriority w:val="22"/>
    <w:qFormat/>
    <w:rsid w:val="00E23FF8"/>
    <w:rPr>
      <w:rFonts w:cs="Times New Roman"/>
      <w:b/>
      <w:bCs/>
    </w:rPr>
  </w:style>
  <w:style w:type="paragraph" w:styleId="ac">
    <w:name w:val="Normal (Web)"/>
    <w:basedOn w:val="a"/>
    <w:uiPriority w:val="99"/>
    <w:rsid w:val="00E23FF8"/>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Plain Text"/>
    <w:basedOn w:val="a"/>
    <w:link w:val="ae"/>
    <w:uiPriority w:val="99"/>
    <w:semiHidden/>
    <w:rsid w:val="00E23FF8"/>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uiPriority w:val="99"/>
    <w:semiHidden/>
    <w:rsid w:val="00E23FF8"/>
    <w:rPr>
      <w:rFonts w:ascii="Courier New" w:eastAsia="Times New Roman" w:hAnsi="Courier New" w:cs="Courier New"/>
      <w:sz w:val="20"/>
      <w:szCs w:val="20"/>
      <w:lang w:eastAsia="ru-RU"/>
    </w:rPr>
  </w:style>
  <w:style w:type="paragraph" w:styleId="af">
    <w:name w:val="header"/>
    <w:basedOn w:val="a"/>
    <w:link w:val="af0"/>
    <w:uiPriority w:val="99"/>
    <w:semiHidden/>
    <w:rsid w:val="00E23FF8"/>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E23FF8"/>
    <w:rPr>
      <w:rFonts w:ascii="Calibri" w:eastAsia="Calibri" w:hAnsi="Calibri" w:cs="Times New Roman"/>
    </w:rPr>
  </w:style>
  <w:style w:type="paragraph" w:styleId="af1">
    <w:name w:val="footer"/>
    <w:basedOn w:val="a"/>
    <w:link w:val="af2"/>
    <w:uiPriority w:val="99"/>
    <w:rsid w:val="00E23FF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23FF8"/>
    <w:rPr>
      <w:rFonts w:ascii="Calibri" w:eastAsia="Calibri" w:hAnsi="Calibri" w:cs="Times New Roman"/>
    </w:rPr>
  </w:style>
  <w:style w:type="paragraph" w:customStyle="1" w:styleId="ConsPlusNormal">
    <w:name w:val="ConsPlusNormal"/>
    <w:rsid w:val="00E23F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Body Text Indent"/>
    <w:basedOn w:val="a"/>
    <w:link w:val="af4"/>
    <w:uiPriority w:val="99"/>
    <w:semiHidden/>
    <w:unhideWhenUsed/>
    <w:rsid w:val="00E23FF8"/>
    <w:pPr>
      <w:spacing w:after="120"/>
      <w:ind w:left="283"/>
    </w:pPr>
  </w:style>
  <w:style w:type="character" w:customStyle="1" w:styleId="af4">
    <w:name w:val="Основной текст с отступом Знак"/>
    <w:basedOn w:val="a0"/>
    <w:link w:val="af3"/>
    <w:uiPriority w:val="99"/>
    <w:semiHidden/>
    <w:rsid w:val="00E23FF8"/>
    <w:rPr>
      <w:rFonts w:ascii="Calibri" w:eastAsia="Calibri" w:hAnsi="Calibri" w:cs="Times New Roman"/>
    </w:rPr>
  </w:style>
  <w:style w:type="character" w:customStyle="1" w:styleId="a9">
    <w:name w:val="Без интервала Знак"/>
    <w:aliases w:val="Основной Знак"/>
    <w:link w:val="a8"/>
    <w:uiPriority w:val="1"/>
    <w:locked/>
    <w:rsid w:val="00E23FF8"/>
    <w:rPr>
      <w:rFonts w:ascii="Calibri" w:eastAsia="Calibri" w:hAnsi="Calibri" w:cs="Times New Roman"/>
    </w:rPr>
  </w:style>
  <w:style w:type="character" w:customStyle="1" w:styleId="20">
    <w:name w:val="Основной текст (2)_"/>
    <w:basedOn w:val="a0"/>
    <w:link w:val="21"/>
    <w:rsid w:val="00E23FF8"/>
    <w:rPr>
      <w:rFonts w:ascii="Times New Roman" w:eastAsia="Times New Roman" w:hAnsi="Times New Roman"/>
      <w:sz w:val="32"/>
      <w:szCs w:val="32"/>
      <w:shd w:val="clear" w:color="auto" w:fill="FFFFFF"/>
    </w:rPr>
  </w:style>
  <w:style w:type="paragraph" w:customStyle="1" w:styleId="21">
    <w:name w:val="Основной текст (2)"/>
    <w:basedOn w:val="a"/>
    <w:link w:val="20"/>
    <w:rsid w:val="00E23FF8"/>
    <w:pPr>
      <w:widowControl w:val="0"/>
      <w:shd w:val="clear" w:color="auto" w:fill="FFFFFF"/>
      <w:spacing w:before="300" w:after="420" w:line="389" w:lineRule="exact"/>
    </w:pPr>
    <w:rPr>
      <w:rFonts w:ascii="Times New Roman" w:eastAsia="Times New Roman" w:hAnsi="Times New Roman" w:cstheme="minorBidi"/>
      <w:sz w:val="32"/>
      <w:szCs w:val="32"/>
    </w:rPr>
  </w:style>
  <w:style w:type="paragraph" w:customStyle="1" w:styleId="22">
    <w:name w:val="Основной текст2"/>
    <w:basedOn w:val="a"/>
    <w:uiPriority w:val="99"/>
    <w:rsid w:val="00E23FF8"/>
    <w:pPr>
      <w:widowControl w:val="0"/>
      <w:shd w:val="clear" w:color="auto" w:fill="FFFFFF"/>
      <w:spacing w:after="0" w:line="313" w:lineRule="exact"/>
      <w:ind w:firstLine="680"/>
      <w:jc w:val="both"/>
    </w:pPr>
    <w:rPr>
      <w:spacing w:val="10"/>
      <w:sz w:val="25"/>
      <w:szCs w:val="25"/>
      <w:shd w:val="clear" w:color="auto" w:fill="FFFFFF"/>
    </w:rPr>
  </w:style>
  <w:style w:type="paragraph" w:styleId="23">
    <w:name w:val="Body Text Indent 2"/>
    <w:basedOn w:val="a"/>
    <w:link w:val="24"/>
    <w:uiPriority w:val="99"/>
    <w:semiHidden/>
    <w:unhideWhenUsed/>
    <w:rsid w:val="00E23FF8"/>
    <w:pPr>
      <w:spacing w:after="120" w:line="480" w:lineRule="auto"/>
      <w:ind w:left="283"/>
    </w:pPr>
  </w:style>
  <w:style w:type="character" w:customStyle="1" w:styleId="24">
    <w:name w:val="Основной текст с отступом 2 Знак"/>
    <w:basedOn w:val="a0"/>
    <w:link w:val="23"/>
    <w:uiPriority w:val="99"/>
    <w:semiHidden/>
    <w:rsid w:val="00E23FF8"/>
    <w:rPr>
      <w:rFonts w:ascii="Calibri" w:eastAsia="Calibri" w:hAnsi="Calibri" w:cs="Times New Roman"/>
    </w:rPr>
  </w:style>
  <w:style w:type="character" w:customStyle="1" w:styleId="8">
    <w:name w:val="Основной текст (8)_"/>
    <w:basedOn w:val="a0"/>
    <w:link w:val="80"/>
    <w:rsid w:val="00E23FF8"/>
    <w:rPr>
      <w:rFonts w:ascii="Times New Roman" w:eastAsia="Times New Roman" w:hAnsi="Times New Roman"/>
      <w:sz w:val="32"/>
      <w:szCs w:val="32"/>
      <w:shd w:val="clear" w:color="auto" w:fill="FFFFFF"/>
    </w:rPr>
  </w:style>
  <w:style w:type="paragraph" w:customStyle="1" w:styleId="80">
    <w:name w:val="Основной текст (8)"/>
    <w:basedOn w:val="a"/>
    <w:link w:val="8"/>
    <w:rsid w:val="00E23FF8"/>
    <w:pPr>
      <w:widowControl w:val="0"/>
      <w:shd w:val="clear" w:color="auto" w:fill="FFFFFF"/>
      <w:spacing w:after="0" w:line="408" w:lineRule="exact"/>
      <w:ind w:firstLine="600"/>
      <w:jc w:val="both"/>
    </w:pPr>
    <w:rPr>
      <w:rFonts w:ascii="Times New Roman" w:eastAsia="Times New Roman" w:hAnsi="Times New Roman" w:cstheme="minorBidi"/>
      <w:sz w:val="32"/>
      <w:szCs w:val="32"/>
    </w:rPr>
  </w:style>
  <w:style w:type="character" w:customStyle="1" w:styleId="a4">
    <w:name w:val="Абзац списка Знак"/>
    <w:aliases w:val="List Paragraph (numbered (a)) Знак,Bullets Знак,List Paragraph1 Знак,Akapit z listą BS Знак,List Square Знак,WB Para Знак"/>
    <w:link w:val="a3"/>
    <w:uiPriority w:val="99"/>
    <w:locked/>
    <w:rsid w:val="00E23FF8"/>
    <w:rPr>
      <w:rFonts w:ascii="Calibri" w:eastAsia="Times New Roman" w:hAnsi="Calibri" w:cs="Times New Roman"/>
    </w:rPr>
  </w:style>
  <w:style w:type="paragraph" w:customStyle="1" w:styleId="110">
    <w:name w:val="Без интервала11"/>
    <w:uiPriority w:val="99"/>
    <w:qFormat/>
    <w:rsid w:val="00E23FF8"/>
    <w:pPr>
      <w:suppressAutoHyphens/>
      <w:spacing w:after="0" w:line="240" w:lineRule="auto"/>
      <w:ind w:firstLine="567"/>
      <w:jc w:val="both"/>
    </w:pPr>
    <w:rPr>
      <w:rFonts w:ascii="Calibri" w:eastAsia="Times New Roman" w:hAnsi="Calibri" w:cs="Calibri"/>
      <w:kern w:val="1"/>
    </w:rPr>
  </w:style>
  <w:style w:type="character" w:customStyle="1" w:styleId="FontStyle26">
    <w:name w:val="Font Style26"/>
    <w:uiPriority w:val="99"/>
    <w:rsid w:val="00E23FF8"/>
    <w:rPr>
      <w:rFonts w:ascii="Times New Roman" w:hAnsi="Times New Roman" w:cs="Times New Roman" w:hint="default"/>
      <w:sz w:val="30"/>
      <w:szCs w:val="30"/>
    </w:rPr>
  </w:style>
  <w:style w:type="character" w:styleId="af5">
    <w:name w:val="Hyperlink"/>
    <w:rsid w:val="00E23FF8"/>
    <w:rPr>
      <w:color w:val="0000FF"/>
      <w:u w:val="single"/>
    </w:rPr>
  </w:style>
  <w:style w:type="character" w:customStyle="1" w:styleId="translation-chunk">
    <w:name w:val="translation-chunk"/>
    <w:rsid w:val="00E23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t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45</Pages>
  <Words>15928</Words>
  <Characters>90795</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Помощник</cp:lastModifiedBy>
  <cp:revision>4</cp:revision>
  <cp:lastPrinted>2019-01-22T07:40:00Z</cp:lastPrinted>
  <dcterms:created xsi:type="dcterms:W3CDTF">2019-01-02T12:47:00Z</dcterms:created>
  <dcterms:modified xsi:type="dcterms:W3CDTF">2019-01-22T07:40:00Z</dcterms:modified>
</cp:coreProperties>
</file>